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191593">
      <w:pPr>
        <w:pStyle w:val="2"/>
        <w:keepNext w:val="0"/>
        <w:keepLines w:val="0"/>
        <w:widowControl/>
        <w:suppressLineNumbers w:val="0"/>
        <w:jc w:val="center"/>
      </w:pPr>
      <w:r>
        <w:t>成都蒙彼利埃小学 2026 年秋季学校学生健康体检项目</w:t>
      </w:r>
    </w:p>
    <w:p w14:paraId="377E0D0A">
      <w:pPr>
        <w:tabs>
          <w:tab w:val="left" w:pos="720"/>
        </w:tabs>
        <w:spacing w:line="360" w:lineRule="auto"/>
        <w:rPr>
          <w:rFonts w:hint="eastAsia" w:ascii="仿宋" w:hAnsi="仿宋" w:eastAsia="仿宋" w:cs="仿宋"/>
          <w:color w:val="auto"/>
          <w:sz w:val="24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highlight w:val="none"/>
        </w:rPr>
        <w:t>（学校自主招标） 项目编号：CDMPL</w:t>
      </w:r>
      <w:r>
        <w:rPr>
          <w:rFonts w:hint="eastAsia" w:ascii="仿宋" w:hAnsi="仿宋" w:eastAsia="仿宋" w:cs="仿宋"/>
          <w:color w:val="auto"/>
          <w:sz w:val="24"/>
          <w:highlight w:val="none"/>
        </w:rPr>
        <w:noBreakHyphen/>
      </w:r>
      <w:r>
        <w:rPr>
          <w:rFonts w:hint="eastAsia" w:ascii="仿宋" w:hAnsi="仿宋" w:eastAsia="仿宋" w:cs="仿宋"/>
          <w:color w:val="auto"/>
          <w:sz w:val="24"/>
          <w:highlight w:val="none"/>
        </w:rPr>
        <w:t>2026</w:t>
      </w:r>
      <w:r>
        <w:rPr>
          <w:rFonts w:hint="eastAsia" w:ascii="仿宋" w:hAnsi="仿宋" w:eastAsia="仿宋" w:cs="仿宋"/>
          <w:color w:val="auto"/>
          <w:sz w:val="24"/>
          <w:highlight w:val="none"/>
        </w:rPr>
        <w:noBreakHyphen/>
      </w:r>
      <w:r>
        <w:rPr>
          <w:rFonts w:hint="eastAsia" w:ascii="仿宋" w:hAnsi="仿宋" w:eastAsia="仿宋" w:cs="仿宋"/>
          <w:color w:val="auto"/>
          <w:sz w:val="24"/>
          <w:highlight w:val="none"/>
        </w:rPr>
        <w:t>09</w:t>
      </w:r>
      <w:r>
        <w:rPr>
          <w:rFonts w:hint="eastAsia" w:ascii="仿宋" w:hAnsi="仿宋" w:eastAsia="仿宋" w:cs="仿宋"/>
          <w:color w:val="auto"/>
          <w:sz w:val="24"/>
          <w:highlight w:val="none"/>
          <w:lang w:val="en-US" w:eastAsia="zh-CN"/>
        </w:rPr>
        <w:t>29</w:t>
      </w:r>
      <w:r>
        <w:rPr>
          <w:rFonts w:hint="eastAsia" w:ascii="仿宋" w:hAnsi="仿宋" w:eastAsia="仿宋" w:cs="仿宋"/>
          <w:color w:val="auto"/>
          <w:sz w:val="24"/>
          <w:highlight w:val="none"/>
        </w:rPr>
        <w:t xml:space="preserve"> </w:t>
      </w:r>
    </w:p>
    <w:p w14:paraId="0A59E3EE">
      <w:pPr>
        <w:tabs>
          <w:tab w:val="left" w:pos="720"/>
        </w:tabs>
        <w:spacing w:line="360" w:lineRule="auto"/>
        <w:rPr>
          <w:rFonts w:hint="eastAsia" w:ascii="仿宋" w:hAnsi="仿宋" w:eastAsia="仿宋" w:cs="仿宋"/>
          <w:color w:val="auto"/>
          <w:sz w:val="24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highlight w:val="none"/>
        </w:rPr>
        <w:t>采购人：成都蒙彼利埃小学 2026 年 9 月</w:t>
      </w:r>
      <w:bookmarkStart w:id="2" w:name="_GoBack"/>
      <w:bookmarkEnd w:id="2"/>
    </w:p>
    <w:p w14:paraId="57E5A9CF">
      <w:pPr>
        <w:pStyle w:val="3"/>
        <w:keepNext w:val="0"/>
        <w:keepLines w:val="0"/>
        <w:widowControl/>
        <w:suppressLineNumbers w:val="0"/>
        <w:jc w:val="center"/>
      </w:pPr>
      <w:r>
        <w:t>目录</w:t>
      </w:r>
    </w:p>
    <w:p w14:paraId="3F41E281">
      <w:pPr>
        <w:pStyle w:val="10"/>
        <w:tabs>
          <w:tab w:val="right" w:leader="dot" w:pos="9638"/>
        </w:tabs>
        <w:jc w:val="left"/>
        <w:rPr>
          <w:rFonts w:hint="default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  <w:t xml:space="preserve">第一章 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  <w:t>比选公告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  <w:t xml:space="preserve"> ....................................1</w:t>
      </w:r>
    </w:p>
    <w:p w14:paraId="47F4CA62">
      <w:pPr>
        <w:pStyle w:val="10"/>
        <w:tabs>
          <w:tab w:val="right" w:leader="dot" w:pos="9638"/>
        </w:tabs>
        <w:jc w:val="left"/>
        <w:rPr>
          <w:rFonts w:hint="default" w:ascii="仿宋" w:hAnsi="仿宋" w:eastAsia="仿宋" w:cs="仿宋"/>
          <w:color w:val="auto"/>
          <w:sz w:val="28"/>
          <w:szCs w:val="28"/>
          <w:highlight w:val="none"/>
          <w:lang w:val="en-US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  <w:t xml:space="preserve">第二章 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  <w:t>比选须知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  <w:t>.....................................1</w:t>
      </w:r>
    </w:p>
    <w:p w14:paraId="761329FF">
      <w:pPr>
        <w:pStyle w:val="10"/>
        <w:tabs>
          <w:tab w:val="right" w:leader="dot" w:pos="9638"/>
        </w:tabs>
        <w:jc w:val="left"/>
        <w:rPr>
          <w:rFonts w:hint="default" w:ascii="仿宋" w:hAnsi="仿宋" w:eastAsia="仿宋" w:cs="仿宋"/>
          <w:color w:val="auto"/>
          <w:sz w:val="28"/>
          <w:szCs w:val="28"/>
          <w:highlight w:val="none"/>
          <w:lang w:val="en-US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  <w:t xml:space="preserve">第三章 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  <w:t>比选申请文件格式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  <w:t>.............................4</w:t>
      </w:r>
    </w:p>
    <w:p w14:paraId="37398940">
      <w:pPr>
        <w:pStyle w:val="10"/>
        <w:tabs>
          <w:tab w:val="right" w:leader="dot" w:pos="9638"/>
        </w:tabs>
        <w:jc w:val="left"/>
        <w:rPr>
          <w:rFonts w:hint="default" w:ascii="仿宋" w:hAnsi="仿宋" w:eastAsia="仿宋" w:cs="仿宋"/>
          <w:color w:val="auto"/>
          <w:sz w:val="28"/>
          <w:szCs w:val="28"/>
          <w:highlight w:val="none"/>
          <w:lang w:val="en-US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  <w:t xml:space="preserve">第四章 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  <w:t>比选需求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  <w:t>.....................................15</w:t>
      </w:r>
    </w:p>
    <w:p w14:paraId="71CFEC69">
      <w:pPr>
        <w:pStyle w:val="10"/>
        <w:tabs>
          <w:tab w:val="right" w:leader="dot" w:pos="9638"/>
        </w:tabs>
        <w:jc w:val="left"/>
        <w:rPr>
          <w:rFonts w:hint="default" w:ascii="仿宋" w:hAnsi="仿宋" w:eastAsia="仿宋" w:cs="仿宋"/>
          <w:color w:val="auto"/>
          <w:sz w:val="28"/>
          <w:szCs w:val="28"/>
          <w:highlight w:val="none"/>
          <w:lang w:val="en-US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  <w:t xml:space="preserve">第五章 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  <w:t>评审办法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  <w:t>.....................................16</w:t>
      </w:r>
    </w:p>
    <w:p w14:paraId="5B591D08">
      <w:pPr>
        <w:pStyle w:val="10"/>
        <w:tabs>
          <w:tab w:val="right" w:leader="dot" w:pos="9638"/>
        </w:tabs>
        <w:jc w:val="left"/>
        <w:rPr>
          <w:rFonts w:hint="default" w:ascii="仿宋" w:hAnsi="仿宋" w:eastAsia="仿宋" w:cs="仿宋"/>
          <w:color w:val="auto"/>
          <w:sz w:val="28"/>
          <w:szCs w:val="28"/>
          <w:highlight w:val="none"/>
          <w:lang w:val="en-US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  <w:t xml:space="preserve">第六章 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  <w:t>合同主要条款（草案）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  <w:t>...........................19</w:t>
      </w:r>
    </w:p>
    <w:p w14:paraId="4890C2BB">
      <w:pP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</w:pPr>
    </w:p>
    <w:p w14:paraId="433A642E">
      <w:pP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</w:pPr>
    </w:p>
    <w:p w14:paraId="5FB5F8D9">
      <w:pP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</w:pPr>
    </w:p>
    <w:p w14:paraId="1D253B8A">
      <w:pP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</w:pPr>
    </w:p>
    <w:p w14:paraId="602BB35C">
      <w:pP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</w:pPr>
    </w:p>
    <w:p w14:paraId="727CE87B">
      <w:pP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</w:pPr>
    </w:p>
    <w:p w14:paraId="7CD01BFD">
      <w:pP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</w:pPr>
    </w:p>
    <w:p w14:paraId="6E35AEAB">
      <w:pP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</w:pPr>
    </w:p>
    <w:p w14:paraId="4913C7E3">
      <w:pP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</w:pPr>
    </w:p>
    <w:p w14:paraId="3C6EC071">
      <w:pPr>
        <w:pStyle w:val="2"/>
        <w:keepNext w:val="0"/>
        <w:keepLines w:val="0"/>
        <w:widowControl/>
        <w:numPr>
          <w:ilvl w:val="0"/>
          <w:numId w:val="1"/>
        </w:numPr>
        <w:suppressLineNumbers w:val="0"/>
        <w:jc w:val="center"/>
        <w:rPr>
          <w:rFonts w:hint="eastAsia" w:ascii="仿宋" w:hAnsi="仿宋" w:eastAsia="仿宋" w:cs="仿宋"/>
          <w:b/>
          <w:bCs w:val="0"/>
          <w:color w:val="auto"/>
          <w:kern w:val="2"/>
          <w:sz w:val="36"/>
          <w:szCs w:val="36"/>
          <w:highlight w:val="none"/>
          <w:lang w:val="en-US" w:eastAsia="zh-CN" w:bidi="ar-SA"/>
        </w:rPr>
        <w:sectPr>
          <w:pgSz w:w="11906" w:h="16838"/>
          <w:pgMar w:top="1440" w:right="1800" w:bottom="1440" w:left="1800" w:header="851" w:footer="992" w:gutter="0"/>
          <w:pgBorders w:offsetFrom="page"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</w:p>
    <w:p w14:paraId="3E7A0A3B">
      <w:pPr>
        <w:pStyle w:val="2"/>
        <w:keepNext w:val="0"/>
        <w:keepLines w:val="0"/>
        <w:widowControl/>
        <w:numPr>
          <w:ilvl w:val="0"/>
          <w:numId w:val="1"/>
        </w:numPr>
        <w:suppressLineNumbers w:val="0"/>
        <w:jc w:val="center"/>
        <w:rPr>
          <w:rFonts w:hint="eastAsia" w:ascii="仿宋" w:hAnsi="仿宋" w:eastAsia="仿宋" w:cs="仿宋"/>
          <w:b/>
          <w:bCs w:val="0"/>
          <w:color w:val="auto"/>
          <w:kern w:val="2"/>
          <w:sz w:val="36"/>
          <w:szCs w:val="36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/>
          <w:bCs w:val="0"/>
          <w:color w:val="auto"/>
          <w:kern w:val="2"/>
          <w:sz w:val="36"/>
          <w:szCs w:val="36"/>
          <w:highlight w:val="none"/>
          <w:lang w:val="en-US" w:eastAsia="zh-CN" w:bidi="ar-SA"/>
        </w:rPr>
        <w:t>比选公告</w:t>
      </w:r>
    </w:p>
    <w:p w14:paraId="5A8AB9CC">
      <w:pPr>
        <w:numPr>
          <w:numId w:val="0"/>
        </w:numPr>
      </w:pPr>
    </w:p>
    <w:p w14:paraId="458D601A">
      <w:pPr>
        <w:pStyle w:val="11"/>
        <w:keepNext w:val="0"/>
        <w:keepLines w:val="0"/>
        <w:widowControl/>
        <w:suppressLineNumbers w:val="0"/>
      </w:pPr>
      <w:r>
        <w:t>（同校园网站发布的《成都蒙彼利埃小学 2026 年秋季学校学生健康体检项目比选公告（学校自主招标）》）</w:t>
      </w:r>
    </w:p>
    <w:p w14:paraId="69D27C8D">
      <w:pPr>
        <w:pStyle w:val="2"/>
        <w:keepNext w:val="0"/>
        <w:keepLines w:val="0"/>
        <w:widowControl/>
        <w:numPr>
          <w:ilvl w:val="0"/>
          <w:numId w:val="1"/>
        </w:numPr>
        <w:suppressLineNumbers w:val="0"/>
        <w:jc w:val="center"/>
        <w:rPr>
          <w:rFonts w:hint="eastAsia" w:ascii="仿宋" w:hAnsi="仿宋" w:eastAsia="仿宋" w:cs="仿宋"/>
          <w:b/>
          <w:bCs w:val="0"/>
          <w:color w:val="auto"/>
          <w:kern w:val="2"/>
          <w:sz w:val="36"/>
          <w:szCs w:val="36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/>
          <w:bCs w:val="0"/>
          <w:color w:val="auto"/>
          <w:kern w:val="2"/>
          <w:sz w:val="36"/>
          <w:szCs w:val="36"/>
          <w:highlight w:val="none"/>
          <w:lang w:val="en-US" w:eastAsia="zh-CN" w:bidi="ar-SA"/>
        </w:rPr>
        <w:t>比选须知</w:t>
      </w:r>
    </w:p>
    <w:p w14:paraId="46197407">
      <w:pPr>
        <w:pStyle w:val="3"/>
        <w:keepNext w:val="0"/>
        <w:keepLines w:val="0"/>
        <w:widowControl/>
        <w:suppressLineNumbers w:val="0"/>
        <w:rPr>
          <w:rFonts w:hint="eastAsia" w:ascii="仿宋" w:hAnsi="仿宋" w:eastAsia="仿宋" w:cs="仿宋"/>
          <w:b/>
          <w:bCs/>
          <w:cap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aps/>
          <w:color w:val="auto"/>
          <w:kern w:val="2"/>
          <w:sz w:val="28"/>
          <w:szCs w:val="28"/>
          <w:highlight w:val="none"/>
          <w:lang w:val="en-US" w:eastAsia="zh-CN" w:bidi="ar-SA"/>
        </w:rPr>
        <w:t>（一）比选须知前附表</w:t>
      </w:r>
    </w:p>
    <w:tbl>
      <w:tblPr>
        <w:tblStyle w:val="12"/>
        <w:tblW w:w="95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4"/>
        <w:gridCol w:w="2007"/>
        <w:gridCol w:w="6618"/>
      </w:tblGrid>
      <w:tr w14:paraId="2DF921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974" w:type="dxa"/>
            <w:noWrap w:val="0"/>
            <w:vAlign w:val="center"/>
          </w:tcPr>
          <w:p w14:paraId="24E902DD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Cs w:val="21"/>
                <w:highlight w:val="none"/>
              </w:rPr>
              <w:t>条款号</w:t>
            </w:r>
          </w:p>
        </w:tc>
        <w:tc>
          <w:tcPr>
            <w:tcW w:w="2007" w:type="dxa"/>
            <w:noWrap w:val="0"/>
            <w:vAlign w:val="center"/>
          </w:tcPr>
          <w:p w14:paraId="45E7C2C3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Cs w:val="21"/>
                <w:highlight w:val="none"/>
              </w:rPr>
              <w:t>条款名称</w:t>
            </w:r>
          </w:p>
        </w:tc>
        <w:tc>
          <w:tcPr>
            <w:tcW w:w="6618" w:type="dxa"/>
            <w:noWrap w:val="0"/>
            <w:vAlign w:val="center"/>
          </w:tcPr>
          <w:p w14:paraId="2BADA79C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Cs w:val="21"/>
                <w:highlight w:val="none"/>
              </w:rPr>
              <w:t>编列内容</w:t>
            </w:r>
          </w:p>
        </w:tc>
      </w:tr>
      <w:tr w14:paraId="135FFB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974" w:type="dxa"/>
            <w:noWrap w:val="0"/>
            <w:vAlign w:val="center"/>
          </w:tcPr>
          <w:p w14:paraId="34C027B2">
            <w:pPr>
              <w:spacing w:line="360" w:lineRule="auto"/>
              <w:jc w:val="center"/>
              <w:rPr>
                <w:rFonts w:hint="eastAsia" w:ascii="仿宋" w:hAnsi="仿宋" w:eastAsia="仿宋" w:cs="仿宋"/>
                <w:bCs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Cs w:val="21"/>
                <w:highlight w:val="none"/>
              </w:rPr>
              <w:t>1</w:t>
            </w:r>
          </w:p>
        </w:tc>
        <w:tc>
          <w:tcPr>
            <w:tcW w:w="2007" w:type="dxa"/>
            <w:noWrap w:val="0"/>
            <w:vAlign w:val="center"/>
          </w:tcPr>
          <w:p w14:paraId="784A77D3">
            <w:pPr>
              <w:spacing w:line="360" w:lineRule="auto"/>
              <w:jc w:val="center"/>
              <w:rPr>
                <w:rFonts w:hint="eastAsia" w:ascii="仿宋" w:hAnsi="仿宋" w:eastAsia="仿宋" w:cs="仿宋"/>
                <w:bCs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Cs w:val="21"/>
                <w:highlight w:val="none"/>
              </w:rPr>
              <w:t>采购人</w:t>
            </w:r>
          </w:p>
        </w:tc>
        <w:tc>
          <w:tcPr>
            <w:tcW w:w="6618" w:type="dxa"/>
            <w:noWrap w:val="0"/>
            <w:vAlign w:val="center"/>
          </w:tcPr>
          <w:p w14:paraId="30482ECA">
            <w:pPr>
              <w:pStyle w:val="16"/>
              <w:spacing w:before="0" w:beforeAutospacing="0" w:after="0" w:afterAutospacing="0" w:line="360" w:lineRule="auto"/>
              <w:jc w:val="both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eastAsia="zh-CN"/>
              </w:rPr>
              <w:t>成都蒙彼利埃小学</w:t>
            </w:r>
          </w:p>
        </w:tc>
      </w:tr>
      <w:tr w14:paraId="2F4EC5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" w:hRule="atLeast"/>
          <w:jc w:val="center"/>
        </w:trPr>
        <w:tc>
          <w:tcPr>
            <w:tcW w:w="974" w:type="dxa"/>
            <w:noWrap w:val="0"/>
            <w:vAlign w:val="center"/>
          </w:tcPr>
          <w:p w14:paraId="57C5DEBA">
            <w:pPr>
              <w:spacing w:line="360" w:lineRule="auto"/>
              <w:jc w:val="center"/>
              <w:rPr>
                <w:rFonts w:hint="eastAsia" w:ascii="仿宋" w:hAnsi="仿宋" w:eastAsia="仿宋" w:cs="仿宋"/>
                <w:bCs/>
                <w:color w:val="auto"/>
                <w:kern w:val="0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2007" w:type="dxa"/>
            <w:noWrap w:val="0"/>
            <w:vAlign w:val="center"/>
          </w:tcPr>
          <w:p w14:paraId="25B0B04A">
            <w:pPr>
              <w:spacing w:line="360" w:lineRule="auto"/>
              <w:jc w:val="center"/>
              <w:rPr>
                <w:rFonts w:hint="eastAsia" w:ascii="仿宋" w:hAnsi="仿宋" w:eastAsia="仿宋" w:cs="仿宋"/>
                <w:bCs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Cs w:val="21"/>
                <w:highlight w:val="none"/>
              </w:rPr>
              <w:t>项目名称</w:t>
            </w:r>
          </w:p>
        </w:tc>
        <w:tc>
          <w:tcPr>
            <w:tcW w:w="6618" w:type="dxa"/>
            <w:noWrap w:val="0"/>
            <w:vAlign w:val="center"/>
          </w:tcPr>
          <w:p w14:paraId="785CEC09">
            <w:pPr>
              <w:spacing w:line="360" w:lineRule="auto"/>
              <w:rPr>
                <w:rFonts w:hint="eastAsia" w:ascii="仿宋" w:hAnsi="仿宋" w:eastAsia="仿宋" w:cs="仿宋"/>
                <w:bCs/>
                <w:color w:val="auto"/>
                <w:kern w:val="0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Cs w:val="21"/>
                <w:highlight w:val="none"/>
                <w:lang w:eastAsia="zh-CN"/>
              </w:rPr>
              <w:t>成都蒙彼利埃小学2026年秋季学校学生健康体检项目</w:t>
            </w:r>
          </w:p>
        </w:tc>
      </w:tr>
      <w:tr w14:paraId="2C1D39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" w:hRule="atLeast"/>
          <w:jc w:val="center"/>
        </w:trPr>
        <w:tc>
          <w:tcPr>
            <w:tcW w:w="974" w:type="dxa"/>
            <w:noWrap w:val="0"/>
            <w:vAlign w:val="center"/>
          </w:tcPr>
          <w:p w14:paraId="37147D42">
            <w:pPr>
              <w:spacing w:line="360" w:lineRule="auto"/>
              <w:jc w:val="center"/>
              <w:rPr>
                <w:rFonts w:hint="eastAsia" w:ascii="仿宋" w:hAnsi="仿宋" w:eastAsia="仿宋" w:cs="仿宋"/>
                <w:bCs/>
                <w:color w:val="auto"/>
                <w:kern w:val="0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Cs w:val="21"/>
                <w:highlight w:val="none"/>
                <w:lang w:val="en-US" w:eastAsia="zh-CN"/>
              </w:rPr>
              <w:t>3</w:t>
            </w:r>
          </w:p>
        </w:tc>
        <w:tc>
          <w:tcPr>
            <w:tcW w:w="2007" w:type="dxa"/>
            <w:noWrap w:val="0"/>
            <w:vAlign w:val="center"/>
          </w:tcPr>
          <w:p w14:paraId="2D2EFF20">
            <w:pPr>
              <w:pStyle w:val="17"/>
              <w:spacing w:line="360" w:lineRule="auto"/>
              <w:jc w:val="center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</w:rPr>
              <w:t>比选编号</w:t>
            </w:r>
          </w:p>
        </w:tc>
        <w:tc>
          <w:tcPr>
            <w:tcW w:w="6618" w:type="dxa"/>
            <w:noWrap w:val="0"/>
            <w:vAlign w:val="center"/>
          </w:tcPr>
          <w:p w14:paraId="0159AB91">
            <w:pPr>
              <w:spacing w:line="360" w:lineRule="auto"/>
              <w:rPr>
                <w:rFonts w:hint="default" w:ascii="仿宋" w:hAnsi="仿宋" w:eastAsia="仿宋" w:cs="仿宋"/>
                <w:bCs/>
                <w:color w:val="auto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Cs w:val="21"/>
                <w:highlight w:val="none"/>
                <w:lang w:eastAsia="zh-CN"/>
              </w:rPr>
              <w:t>SCMX-2026-09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Cs w:val="21"/>
                <w:highlight w:val="none"/>
                <w:lang w:val="en-US" w:eastAsia="zh-CN"/>
              </w:rPr>
              <w:t>29</w:t>
            </w:r>
          </w:p>
        </w:tc>
      </w:tr>
      <w:tr w14:paraId="0851A2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" w:hRule="atLeast"/>
          <w:jc w:val="center"/>
        </w:trPr>
        <w:tc>
          <w:tcPr>
            <w:tcW w:w="974" w:type="dxa"/>
            <w:noWrap w:val="0"/>
            <w:vAlign w:val="center"/>
          </w:tcPr>
          <w:p w14:paraId="774A0221">
            <w:pPr>
              <w:spacing w:line="360" w:lineRule="auto"/>
              <w:jc w:val="center"/>
              <w:rPr>
                <w:rFonts w:hint="eastAsia" w:ascii="仿宋" w:hAnsi="仿宋" w:eastAsia="仿宋" w:cs="仿宋"/>
                <w:bCs/>
                <w:color w:val="auto"/>
                <w:kern w:val="0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Cs w:val="21"/>
                <w:highlight w:val="none"/>
                <w:lang w:val="en-US" w:eastAsia="zh-CN"/>
              </w:rPr>
              <w:t>4</w:t>
            </w:r>
          </w:p>
        </w:tc>
        <w:tc>
          <w:tcPr>
            <w:tcW w:w="2007" w:type="dxa"/>
            <w:noWrap w:val="0"/>
            <w:vAlign w:val="center"/>
          </w:tcPr>
          <w:p w14:paraId="513B5AB7">
            <w:pPr>
              <w:pStyle w:val="17"/>
              <w:spacing w:line="360" w:lineRule="auto"/>
              <w:jc w:val="center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</w:rPr>
              <w:t>预算及最高限价</w:t>
            </w:r>
          </w:p>
        </w:tc>
        <w:tc>
          <w:tcPr>
            <w:tcW w:w="6618" w:type="dxa"/>
            <w:noWrap w:val="0"/>
            <w:vAlign w:val="center"/>
          </w:tcPr>
          <w:p w14:paraId="63CC1778">
            <w:pPr>
              <w:pStyle w:val="17"/>
              <w:spacing w:line="360" w:lineRule="auto"/>
              <w:jc w:val="both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</w:rPr>
            </w:pPr>
            <w:bookmarkStart w:id="0" w:name="OLE_LINK19"/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预算金额：</w:t>
            </w: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</w:rPr>
              <w:t>¥</w:t>
            </w:r>
            <w:bookmarkEnd w:id="0"/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97106元</w:t>
            </w:r>
          </w:p>
          <w:p w14:paraId="6B3A1B06">
            <w:pPr>
              <w:pStyle w:val="17"/>
              <w:spacing w:line="360" w:lineRule="auto"/>
              <w:jc w:val="both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</w:rPr>
              <w:t>超过</w:t>
            </w: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预算金额</w:t>
            </w: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</w:rPr>
              <w:t>的报价无效。</w:t>
            </w:r>
          </w:p>
          <w:p w14:paraId="75E69734">
            <w:pPr>
              <w:pStyle w:val="17"/>
              <w:spacing w:line="360" w:lineRule="auto"/>
              <w:jc w:val="both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单价最高限价：23元/人</w:t>
            </w:r>
          </w:p>
          <w:p w14:paraId="5D1B903E">
            <w:pPr>
              <w:pStyle w:val="17"/>
              <w:spacing w:line="360" w:lineRule="auto"/>
              <w:jc w:val="both"/>
              <w:rPr>
                <w:rFonts w:hint="default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</w:rPr>
              <w:t>超过</w:t>
            </w: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单价最高限价</w:t>
            </w: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</w:rPr>
              <w:t>的报价无效。</w:t>
            </w:r>
          </w:p>
        </w:tc>
      </w:tr>
      <w:tr w14:paraId="263B7D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" w:hRule="atLeast"/>
          <w:jc w:val="center"/>
        </w:trPr>
        <w:tc>
          <w:tcPr>
            <w:tcW w:w="974" w:type="dxa"/>
            <w:noWrap w:val="0"/>
            <w:vAlign w:val="center"/>
          </w:tcPr>
          <w:p w14:paraId="76EEDEEB">
            <w:pPr>
              <w:spacing w:line="360" w:lineRule="auto"/>
              <w:jc w:val="center"/>
              <w:rPr>
                <w:rFonts w:hint="eastAsia" w:ascii="仿宋" w:hAnsi="仿宋" w:eastAsia="仿宋" w:cs="仿宋"/>
                <w:bCs/>
                <w:color w:val="auto"/>
                <w:kern w:val="0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2007" w:type="dxa"/>
            <w:noWrap w:val="0"/>
            <w:vAlign w:val="center"/>
          </w:tcPr>
          <w:p w14:paraId="1B85D0FA">
            <w:pPr>
              <w:pStyle w:val="17"/>
              <w:spacing w:line="360" w:lineRule="auto"/>
              <w:jc w:val="center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</w:rPr>
              <w:t>比选方式</w:t>
            </w:r>
          </w:p>
        </w:tc>
        <w:tc>
          <w:tcPr>
            <w:tcW w:w="6618" w:type="dxa"/>
            <w:noWrap w:val="0"/>
            <w:vAlign w:val="center"/>
          </w:tcPr>
          <w:p w14:paraId="25336C7A">
            <w:pPr>
              <w:pStyle w:val="17"/>
              <w:spacing w:line="360" w:lineRule="auto"/>
              <w:jc w:val="both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</w:rPr>
              <w:t>公开比选</w:t>
            </w: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自主比选</w:t>
            </w: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eastAsia="zh-CN"/>
              </w:rPr>
              <w:t>）</w:t>
            </w:r>
          </w:p>
        </w:tc>
      </w:tr>
      <w:tr w14:paraId="2937E6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974" w:type="dxa"/>
            <w:noWrap w:val="0"/>
            <w:vAlign w:val="center"/>
          </w:tcPr>
          <w:p w14:paraId="6394B1E8">
            <w:pPr>
              <w:spacing w:line="360" w:lineRule="auto"/>
              <w:jc w:val="center"/>
              <w:rPr>
                <w:rFonts w:hint="eastAsia" w:ascii="仿宋" w:hAnsi="仿宋" w:eastAsia="仿宋" w:cs="仿宋"/>
                <w:bCs/>
                <w:color w:val="auto"/>
                <w:kern w:val="0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Cs w:val="21"/>
                <w:highlight w:val="none"/>
                <w:lang w:val="en-US" w:eastAsia="zh-CN"/>
              </w:rPr>
              <w:t>6</w:t>
            </w:r>
          </w:p>
        </w:tc>
        <w:tc>
          <w:tcPr>
            <w:tcW w:w="2007" w:type="dxa"/>
            <w:noWrap w:val="0"/>
            <w:vAlign w:val="center"/>
          </w:tcPr>
          <w:p w14:paraId="61C6E20F">
            <w:pPr>
              <w:spacing w:line="360" w:lineRule="auto"/>
              <w:jc w:val="center"/>
              <w:rPr>
                <w:rFonts w:hint="eastAsia" w:ascii="仿宋" w:hAnsi="仿宋" w:eastAsia="仿宋" w:cs="仿宋"/>
                <w:bCs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Cs w:val="21"/>
                <w:highlight w:val="none"/>
              </w:rPr>
              <w:t>项目概况</w:t>
            </w:r>
          </w:p>
        </w:tc>
        <w:tc>
          <w:tcPr>
            <w:tcW w:w="6618" w:type="dxa"/>
            <w:noWrap w:val="0"/>
            <w:vAlign w:val="center"/>
          </w:tcPr>
          <w:p w14:paraId="16E7AF95">
            <w:pPr>
              <w:spacing w:line="360" w:lineRule="auto"/>
              <w:rPr>
                <w:rFonts w:hint="eastAsia" w:ascii="仿宋" w:hAnsi="仿宋" w:eastAsia="仿宋" w:cs="仿宋"/>
                <w:bCs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Cs w:val="21"/>
                <w:highlight w:val="none"/>
              </w:rPr>
              <w:t>详见“比选公告”。</w:t>
            </w:r>
          </w:p>
        </w:tc>
      </w:tr>
      <w:tr w14:paraId="589EDA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974" w:type="dxa"/>
            <w:noWrap w:val="0"/>
            <w:vAlign w:val="center"/>
          </w:tcPr>
          <w:p w14:paraId="6DAEBF28">
            <w:pPr>
              <w:spacing w:line="360" w:lineRule="auto"/>
              <w:jc w:val="center"/>
              <w:rPr>
                <w:rFonts w:hint="eastAsia" w:ascii="仿宋" w:hAnsi="仿宋" w:eastAsia="仿宋" w:cs="仿宋"/>
                <w:bCs/>
                <w:color w:val="auto"/>
                <w:kern w:val="0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Cs w:val="21"/>
                <w:highlight w:val="none"/>
                <w:lang w:val="en-US" w:eastAsia="zh-CN"/>
              </w:rPr>
              <w:t>7</w:t>
            </w:r>
          </w:p>
        </w:tc>
        <w:tc>
          <w:tcPr>
            <w:tcW w:w="2007" w:type="dxa"/>
            <w:noWrap w:val="0"/>
            <w:vAlign w:val="center"/>
          </w:tcPr>
          <w:p w14:paraId="317BE908">
            <w:pPr>
              <w:spacing w:line="360" w:lineRule="auto"/>
              <w:jc w:val="center"/>
              <w:rPr>
                <w:rFonts w:hint="eastAsia" w:ascii="仿宋" w:hAnsi="仿宋" w:eastAsia="仿宋" w:cs="仿宋"/>
                <w:bCs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Cs w:val="21"/>
                <w:highlight w:val="none"/>
              </w:rPr>
              <w:t>比选申请人资质条件、能力和信誉</w:t>
            </w:r>
          </w:p>
        </w:tc>
        <w:tc>
          <w:tcPr>
            <w:tcW w:w="6618" w:type="dxa"/>
            <w:noWrap w:val="0"/>
            <w:vAlign w:val="center"/>
          </w:tcPr>
          <w:p w14:paraId="5B741A62">
            <w:pPr>
              <w:spacing w:line="360" w:lineRule="auto"/>
              <w:rPr>
                <w:rFonts w:hint="eastAsia" w:ascii="仿宋" w:hAnsi="仿宋" w:eastAsia="仿宋" w:cs="仿宋"/>
                <w:bCs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Cs w:val="21"/>
                <w:highlight w:val="none"/>
              </w:rPr>
              <w:t>同比选公告“比选申请人资格要求”</w:t>
            </w:r>
          </w:p>
        </w:tc>
      </w:tr>
      <w:tr w14:paraId="5270C6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974" w:type="dxa"/>
            <w:noWrap w:val="0"/>
            <w:vAlign w:val="center"/>
          </w:tcPr>
          <w:p w14:paraId="170697DC">
            <w:pPr>
              <w:spacing w:line="360" w:lineRule="auto"/>
              <w:jc w:val="center"/>
              <w:rPr>
                <w:rFonts w:hint="eastAsia" w:ascii="仿宋" w:hAnsi="仿宋" w:eastAsia="仿宋" w:cs="仿宋"/>
                <w:bCs/>
                <w:color w:val="auto"/>
                <w:kern w:val="0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Cs w:val="21"/>
                <w:highlight w:val="none"/>
                <w:lang w:val="en-US" w:eastAsia="zh-CN"/>
              </w:rPr>
              <w:t>8</w:t>
            </w:r>
          </w:p>
        </w:tc>
        <w:tc>
          <w:tcPr>
            <w:tcW w:w="2007" w:type="dxa"/>
            <w:noWrap w:val="0"/>
            <w:vAlign w:val="center"/>
          </w:tcPr>
          <w:p w14:paraId="0874BCFB">
            <w:pPr>
              <w:spacing w:line="360" w:lineRule="auto"/>
              <w:jc w:val="center"/>
              <w:rPr>
                <w:rFonts w:hint="eastAsia" w:ascii="仿宋" w:hAnsi="仿宋" w:eastAsia="仿宋" w:cs="仿宋"/>
                <w:bCs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Cs w:val="21"/>
                <w:highlight w:val="none"/>
              </w:rPr>
              <w:t>是否接受联合体参选（实质性要求）</w:t>
            </w:r>
          </w:p>
        </w:tc>
        <w:tc>
          <w:tcPr>
            <w:tcW w:w="6618" w:type="dxa"/>
            <w:noWrap w:val="0"/>
            <w:vAlign w:val="center"/>
          </w:tcPr>
          <w:p w14:paraId="455EF120">
            <w:pPr>
              <w:spacing w:line="360" w:lineRule="auto"/>
              <w:rPr>
                <w:rFonts w:hint="eastAsia" w:ascii="仿宋" w:hAnsi="仿宋" w:eastAsia="仿宋" w:cs="仿宋"/>
                <w:bCs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Cs w:val="21"/>
                <w:highlight w:val="none"/>
              </w:rPr>
              <w:t>不接受。</w:t>
            </w:r>
          </w:p>
        </w:tc>
      </w:tr>
      <w:tr w14:paraId="690031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974" w:type="dxa"/>
            <w:noWrap w:val="0"/>
            <w:vAlign w:val="center"/>
          </w:tcPr>
          <w:p w14:paraId="61531129">
            <w:pPr>
              <w:spacing w:line="360" w:lineRule="auto"/>
              <w:jc w:val="center"/>
              <w:rPr>
                <w:rFonts w:hint="eastAsia" w:ascii="仿宋" w:hAnsi="仿宋" w:eastAsia="仿宋" w:cs="仿宋"/>
                <w:bCs/>
                <w:color w:val="auto"/>
                <w:kern w:val="0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Cs w:val="21"/>
                <w:highlight w:val="none"/>
                <w:lang w:val="en-US" w:eastAsia="zh-CN"/>
              </w:rPr>
              <w:t>9</w:t>
            </w:r>
          </w:p>
        </w:tc>
        <w:tc>
          <w:tcPr>
            <w:tcW w:w="2007" w:type="dxa"/>
            <w:noWrap w:val="0"/>
            <w:vAlign w:val="center"/>
          </w:tcPr>
          <w:p w14:paraId="36B4C20B">
            <w:pPr>
              <w:spacing w:line="360" w:lineRule="auto"/>
              <w:jc w:val="center"/>
              <w:rPr>
                <w:rFonts w:hint="eastAsia" w:ascii="仿宋" w:hAnsi="仿宋" w:eastAsia="仿宋" w:cs="仿宋"/>
                <w:bCs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Cs w:val="21"/>
                <w:highlight w:val="none"/>
              </w:rPr>
              <w:t>比选响应有效期</w:t>
            </w:r>
          </w:p>
          <w:p w14:paraId="4205ABDA">
            <w:pPr>
              <w:spacing w:line="360" w:lineRule="auto"/>
              <w:jc w:val="center"/>
              <w:rPr>
                <w:rFonts w:hint="eastAsia" w:ascii="仿宋" w:hAnsi="仿宋" w:eastAsia="仿宋" w:cs="仿宋"/>
                <w:bCs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Cs w:val="21"/>
                <w:highlight w:val="none"/>
              </w:rPr>
              <w:t>（实质性要求）</w:t>
            </w:r>
          </w:p>
        </w:tc>
        <w:tc>
          <w:tcPr>
            <w:tcW w:w="6618" w:type="dxa"/>
            <w:noWrap w:val="0"/>
            <w:vAlign w:val="center"/>
          </w:tcPr>
          <w:p w14:paraId="77F39064">
            <w:pPr>
              <w:spacing w:line="360" w:lineRule="auto"/>
              <w:rPr>
                <w:rFonts w:hint="eastAsia" w:ascii="仿宋" w:hAnsi="仿宋" w:eastAsia="仿宋" w:cs="仿宋"/>
                <w:bCs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Cs w:val="21"/>
                <w:highlight w:val="none"/>
              </w:rPr>
              <w:t>递交比选申请文件截止时间起90日内有效。</w:t>
            </w:r>
          </w:p>
        </w:tc>
      </w:tr>
      <w:tr w14:paraId="387625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974" w:type="dxa"/>
            <w:noWrap w:val="0"/>
            <w:vAlign w:val="center"/>
          </w:tcPr>
          <w:p w14:paraId="6203C927">
            <w:pPr>
              <w:spacing w:line="360" w:lineRule="auto"/>
              <w:jc w:val="center"/>
              <w:rPr>
                <w:rFonts w:hint="default" w:ascii="仿宋" w:hAnsi="仿宋" w:eastAsia="仿宋" w:cs="仿宋"/>
                <w:bCs/>
                <w:color w:val="auto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Cs w:val="21"/>
                <w:highlight w:val="none"/>
                <w:lang w:val="en-US" w:eastAsia="zh-CN"/>
              </w:rPr>
              <w:t>10</w:t>
            </w:r>
          </w:p>
        </w:tc>
        <w:tc>
          <w:tcPr>
            <w:tcW w:w="2007" w:type="dxa"/>
            <w:noWrap w:val="0"/>
            <w:vAlign w:val="center"/>
          </w:tcPr>
          <w:p w14:paraId="74C1FC92">
            <w:pPr>
              <w:spacing w:line="360" w:lineRule="auto"/>
              <w:jc w:val="center"/>
              <w:rPr>
                <w:rFonts w:hint="eastAsia" w:ascii="仿宋" w:hAnsi="仿宋" w:eastAsia="仿宋" w:cs="仿宋"/>
                <w:bCs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Cs w:val="21"/>
                <w:highlight w:val="none"/>
              </w:rPr>
              <w:t>比选申请文件份数、包装及密封要求（实质性要求）</w:t>
            </w:r>
          </w:p>
        </w:tc>
        <w:tc>
          <w:tcPr>
            <w:tcW w:w="6618" w:type="dxa"/>
            <w:noWrap w:val="0"/>
            <w:vAlign w:val="center"/>
          </w:tcPr>
          <w:p w14:paraId="018B9915">
            <w:pPr>
              <w:numPr>
                <w:ilvl w:val="0"/>
                <w:numId w:val="2"/>
              </w:numPr>
              <w:spacing w:line="360" w:lineRule="auto"/>
              <w:ind w:left="0" w:firstLine="0"/>
              <w:rPr>
                <w:rFonts w:hint="eastAsia" w:ascii="仿宋" w:hAnsi="仿宋" w:eastAsia="仿宋" w:cs="仿宋"/>
                <w:bCs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kern w:val="0"/>
                <w:szCs w:val="21"/>
                <w:highlight w:val="none"/>
              </w:rPr>
              <w:t>正本一份，副本两份，电子档一份（U盘）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Cs w:val="21"/>
                <w:highlight w:val="none"/>
              </w:rPr>
              <w:t>比选申请文件副本由其正本复制（复印）而成（包括证明文件）。当副本和正本不一致时，以正本为准，但副本和正本内容不一致造成的评审差错由比选申请人自行承担。</w:t>
            </w:r>
          </w:p>
          <w:p w14:paraId="476FBB8D">
            <w:pPr>
              <w:numPr>
                <w:ilvl w:val="0"/>
                <w:numId w:val="2"/>
              </w:numPr>
              <w:spacing w:line="360" w:lineRule="auto"/>
              <w:ind w:left="0" w:firstLine="0"/>
              <w:rPr>
                <w:rFonts w:hint="eastAsia" w:ascii="仿宋" w:hAnsi="仿宋" w:eastAsia="仿宋" w:cs="仿宋"/>
                <w:bCs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Cs w:val="21"/>
                <w:highlight w:val="none"/>
              </w:rPr>
              <w:t>比选申请文件的正本和副本、电子档一份（U盘）应密封包装。</w:t>
            </w:r>
          </w:p>
        </w:tc>
      </w:tr>
      <w:tr w14:paraId="71B2F7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974" w:type="dxa"/>
            <w:noWrap w:val="0"/>
            <w:vAlign w:val="center"/>
          </w:tcPr>
          <w:p w14:paraId="6C5C1784">
            <w:pPr>
              <w:spacing w:line="360" w:lineRule="auto"/>
              <w:jc w:val="center"/>
              <w:rPr>
                <w:rFonts w:hint="default" w:ascii="仿宋" w:hAnsi="仿宋" w:eastAsia="仿宋" w:cs="仿宋"/>
                <w:bCs/>
                <w:color w:val="auto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Cs w:val="21"/>
                <w:highlight w:val="none"/>
                <w:lang w:val="en-US" w:eastAsia="zh-CN"/>
              </w:rPr>
              <w:t>11</w:t>
            </w:r>
          </w:p>
        </w:tc>
        <w:tc>
          <w:tcPr>
            <w:tcW w:w="2007" w:type="dxa"/>
            <w:noWrap w:val="0"/>
            <w:vAlign w:val="center"/>
          </w:tcPr>
          <w:p w14:paraId="7EFBBEC3">
            <w:pPr>
              <w:spacing w:line="360" w:lineRule="auto"/>
              <w:jc w:val="center"/>
              <w:rPr>
                <w:rFonts w:hint="eastAsia" w:ascii="仿宋" w:hAnsi="仿宋" w:eastAsia="仿宋" w:cs="仿宋"/>
                <w:bCs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Cs w:val="21"/>
                <w:highlight w:val="none"/>
              </w:rPr>
              <w:t>装订要求</w:t>
            </w:r>
          </w:p>
        </w:tc>
        <w:tc>
          <w:tcPr>
            <w:tcW w:w="6618" w:type="dxa"/>
            <w:noWrap w:val="0"/>
            <w:vAlign w:val="center"/>
          </w:tcPr>
          <w:p w14:paraId="63439A1B">
            <w:pPr>
              <w:spacing w:line="360" w:lineRule="auto"/>
              <w:rPr>
                <w:rFonts w:hint="eastAsia" w:ascii="仿宋" w:hAnsi="仿宋" w:eastAsia="仿宋" w:cs="仿宋"/>
                <w:bCs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Cs w:val="21"/>
                <w:highlight w:val="none"/>
              </w:rPr>
              <w:t>比选申请文件的正本和副本一律用A4复印纸（图纸、表格及证件除外）编制和复制。</w:t>
            </w:r>
          </w:p>
          <w:p w14:paraId="29519417">
            <w:pPr>
              <w:spacing w:line="360" w:lineRule="auto"/>
              <w:rPr>
                <w:rFonts w:hint="eastAsia" w:ascii="仿宋" w:hAnsi="仿宋" w:eastAsia="仿宋" w:cs="仿宋"/>
                <w:bCs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Cs w:val="21"/>
                <w:highlight w:val="none"/>
              </w:rPr>
              <w:t>比选申请文件的正本和副本应采用粘贴方式左侧装订，不得采用活页夹等可随时拆换的方式装订，不得有零散页。</w:t>
            </w:r>
          </w:p>
          <w:p w14:paraId="4EFFA7C8">
            <w:pPr>
              <w:spacing w:line="360" w:lineRule="auto"/>
              <w:rPr>
                <w:rFonts w:hint="eastAsia" w:ascii="仿宋" w:hAnsi="仿宋" w:eastAsia="仿宋" w:cs="仿宋"/>
                <w:bCs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Cs w:val="21"/>
                <w:highlight w:val="none"/>
              </w:rPr>
              <w:t>比选申请文件若同一册的内容较多，可装订成若干分册，并在封面标明次序及册数。</w:t>
            </w:r>
          </w:p>
          <w:p w14:paraId="7A7B1B3C">
            <w:pPr>
              <w:spacing w:line="360" w:lineRule="auto"/>
              <w:rPr>
                <w:rFonts w:hint="eastAsia" w:ascii="仿宋" w:hAnsi="仿宋" w:eastAsia="仿宋" w:cs="仿宋"/>
                <w:bCs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Cs w:val="21"/>
                <w:highlight w:val="none"/>
              </w:rPr>
              <w:t>比选申请文件中的证明、证件及附件等的复印件应集中紧附在相应正文后面，并尽量与前面正文部分的顺序相对应。修改的比选申请文件的装订也应按本要求办理。</w:t>
            </w:r>
          </w:p>
        </w:tc>
      </w:tr>
    </w:tbl>
    <w:p w14:paraId="044C3226">
      <w:pPr>
        <w:pStyle w:val="3"/>
        <w:keepNext w:val="0"/>
        <w:keepLines w:val="0"/>
        <w:widowControl/>
        <w:suppressLineNumbers w:val="0"/>
      </w:pPr>
    </w:p>
    <w:p w14:paraId="6049F774">
      <w:pPr>
        <w:pStyle w:val="3"/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b/>
          <w:bCs/>
          <w:cap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aps/>
          <w:color w:val="auto"/>
          <w:kern w:val="2"/>
          <w:sz w:val="28"/>
          <w:szCs w:val="28"/>
          <w:highlight w:val="none"/>
          <w:lang w:val="en-US" w:eastAsia="zh-CN" w:bidi="ar-SA"/>
        </w:rPr>
        <w:t>（二）总则</w:t>
      </w:r>
    </w:p>
    <w:p w14:paraId="34F74101">
      <w:pPr>
        <w:pStyle w:val="11"/>
        <w:keepNext w:val="0"/>
        <w:keepLines w:val="0"/>
        <w:widowControl/>
        <w:suppressLineNumbers w:val="0"/>
      </w:pPr>
      <w:r>
        <w:t>“采购人 / 比选人” 系指成都蒙彼利埃小学。本项目为学校自主组织公开比选。</w:t>
      </w:r>
    </w:p>
    <w:p w14:paraId="3AC1B3E2">
      <w:pPr>
        <w:pStyle w:val="3"/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b/>
          <w:bCs/>
          <w:cap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aps/>
          <w:color w:val="auto"/>
          <w:kern w:val="2"/>
          <w:sz w:val="28"/>
          <w:szCs w:val="28"/>
          <w:highlight w:val="none"/>
          <w:lang w:val="en-US" w:eastAsia="zh-CN" w:bidi="ar-SA"/>
        </w:rPr>
        <w:t>1. 比选文件</w:t>
      </w:r>
    </w:p>
    <w:p w14:paraId="77E6EBC6">
      <w:pPr>
        <w:pStyle w:val="11"/>
        <w:keepNext w:val="0"/>
        <w:keepLines w:val="0"/>
        <w:widowControl/>
        <w:suppressLineNumbers w:val="0"/>
      </w:pPr>
      <w:r>
        <w:t>比选文件包括：比选公告、比选须知、比选申请文件格式、比选需求、评审办法、合同主要条款（草案）；采购人对比选文件的澄清、修改、补充通知为比选文件有效组成部分。</w:t>
      </w:r>
    </w:p>
    <w:p w14:paraId="2FEC3BBB">
      <w:pPr>
        <w:pStyle w:val="3"/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b/>
          <w:bCs/>
          <w:cap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aps/>
          <w:color w:val="auto"/>
          <w:kern w:val="2"/>
          <w:sz w:val="28"/>
          <w:szCs w:val="28"/>
          <w:highlight w:val="none"/>
          <w:lang w:val="en-US" w:eastAsia="zh-CN" w:bidi="ar-SA"/>
        </w:rPr>
        <w:t>2. 比选申请文件的编制</w:t>
      </w:r>
    </w:p>
    <w:p w14:paraId="228F6395">
      <w:pPr>
        <w:pStyle w:val="11"/>
        <w:keepNext w:val="0"/>
        <w:keepLines w:val="0"/>
        <w:widowControl/>
        <w:suppressLineNumbers w:val="0"/>
      </w:pPr>
      <w:r>
        <w:t>比选申请文件以及往来书面文件全部使用中文。比选申请文件包含商务部分、服务技术部分、其他证明材料。 商务部分至少包含：比选申请函；比选申请人基本情况表；类似项目业绩经验材料；全套资格证明材料；承诺函等。</w:t>
      </w:r>
    </w:p>
    <w:p w14:paraId="30008CF9">
      <w:pPr>
        <w:pStyle w:val="3"/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b/>
          <w:bCs/>
          <w:cap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aps/>
          <w:color w:val="auto"/>
          <w:kern w:val="2"/>
          <w:sz w:val="28"/>
          <w:szCs w:val="28"/>
          <w:highlight w:val="none"/>
          <w:lang w:val="en-US" w:eastAsia="zh-CN" w:bidi="ar-SA"/>
        </w:rPr>
        <w:t>3. 比选申请文件递交、比选会</w:t>
      </w:r>
    </w:p>
    <w:p w14:paraId="2549B438">
      <w:pPr>
        <w:pStyle w:val="11"/>
        <w:keepNext w:val="0"/>
        <w:keepLines w:val="0"/>
        <w:widowControl/>
        <w:suppressLineNumbers w:val="0"/>
      </w:pPr>
      <w:r>
        <w:t>逾期递交、未密封、不满足实质性条款的申请文件采购人予以拒收。 比选申请人派代表参加比选会，现场查验密封情况。</w:t>
      </w:r>
    </w:p>
    <w:p w14:paraId="5F41C604">
      <w:pPr>
        <w:pStyle w:val="3"/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b/>
          <w:bCs/>
          <w:cap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aps/>
          <w:color w:val="auto"/>
          <w:kern w:val="2"/>
          <w:sz w:val="28"/>
          <w:szCs w:val="28"/>
          <w:highlight w:val="none"/>
          <w:lang w:val="en-US" w:eastAsia="zh-CN" w:bidi="ar-SA"/>
        </w:rPr>
        <w:t>4. 评审</w:t>
      </w:r>
    </w:p>
    <w:p w14:paraId="2D50F153">
      <w:pPr>
        <w:pStyle w:val="11"/>
        <w:keepNext w:val="0"/>
        <w:keepLines w:val="0"/>
        <w:widowControl/>
        <w:suppressLineNumbers w:val="0"/>
      </w:pPr>
      <w:r>
        <w:t>评审委员会按照第五章评审办法独立评审，推荐中选候选人。采购人按照顺序确定中选人。</w:t>
      </w:r>
    </w:p>
    <w:p w14:paraId="0331D109">
      <w:pPr>
        <w:pStyle w:val="3"/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b/>
          <w:bCs/>
          <w:cap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aps/>
          <w:color w:val="auto"/>
          <w:kern w:val="2"/>
          <w:sz w:val="28"/>
          <w:szCs w:val="28"/>
          <w:highlight w:val="none"/>
          <w:lang w:val="en-US" w:eastAsia="zh-CN" w:bidi="ar-SA"/>
        </w:rPr>
        <w:t>5. 合同签订</w:t>
      </w:r>
    </w:p>
    <w:p w14:paraId="178B1DAE">
      <w:pPr>
        <w:pStyle w:val="11"/>
        <w:keepNext w:val="0"/>
        <w:keepLines w:val="0"/>
        <w:widowControl/>
        <w:suppressLineNumbers w:val="0"/>
      </w:pPr>
      <w:r>
        <w:t xml:space="preserve">中选人收到中选通知书后 </w:t>
      </w:r>
      <w:r>
        <w:rPr>
          <w:rFonts w:hint="eastAsia"/>
          <w:lang w:val="en-US" w:eastAsia="zh-CN"/>
        </w:rPr>
        <w:t>5</w:t>
      </w:r>
      <w:r>
        <w:t>日内签订合同；无故放弃中选须承担相应法律责任。合同纠纷按照《中华人民共和国民法典》处理。</w:t>
      </w:r>
    </w:p>
    <w:p w14:paraId="5190342D">
      <w:pPr>
        <w:pStyle w:val="11"/>
        <w:keepNext w:val="0"/>
        <w:keepLines w:val="0"/>
        <w:widowControl/>
        <w:suppressLineNumbers w:val="0"/>
      </w:pPr>
    </w:p>
    <w:p w14:paraId="1D1B65D3">
      <w:pPr>
        <w:pStyle w:val="11"/>
        <w:keepNext w:val="0"/>
        <w:keepLines w:val="0"/>
        <w:widowControl/>
        <w:suppressLineNumbers w:val="0"/>
      </w:pPr>
    </w:p>
    <w:p w14:paraId="7995304A">
      <w:pPr>
        <w:pStyle w:val="11"/>
        <w:keepNext w:val="0"/>
        <w:keepLines w:val="0"/>
        <w:widowControl/>
        <w:suppressLineNumbers w:val="0"/>
      </w:pPr>
    </w:p>
    <w:p w14:paraId="4874EA2A">
      <w:pPr>
        <w:pStyle w:val="11"/>
        <w:keepNext w:val="0"/>
        <w:keepLines w:val="0"/>
        <w:widowControl/>
        <w:suppressLineNumbers w:val="0"/>
      </w:pPr>
    </w:p>
    <w:p w14:paraId="1097159C">
      <w:pPr>
        <w:pStyle w:val="11"/>
        <w:keepNext w:val="0"/>
        <w:keepLines w:val="0"/>
        <w:widowControl/>
        <w:suppressLineNumbers w:val="0"/>
      </w:pPr>
    </w:p>
    <w:p w14:paraId="1FF7E3AC">
      <w:pPr>
        <w:pStyle w:val="11"/>
        <w:keepNext w:val="0"/>
        <w:keepLines w:val="0"/>
        <w:widowControl/>
        <w:suppressLineNumbers w:val="0"/>
      </w:pPr>
    </w:p>
    <w:p w14:paraId="75147014">
      <w:pPr>
        <w:pStyle w:val="11"/>
        <w:keepNext w:val="0"/>
        <w:keepLines w:val="0"/>
        <w:widowControl/>
        <w:suppressLineNumbers w:val="0"/>
      </w:pPr>
    </w:p>
    <w:p w14:paraId="0C4D32F1">
      <w:pPr>
        <w:pStyle w:val="11"/>
        <w:keepNext w:val="0"/>
        <w:keepLines w:val="0"/>
        <w:widowControl/>
        <w:suppressLineNumbers w:val="0"/>
      </w:pPr>
    </w:p>
    <w:p w14:paraId="69E7FD2D">
      <w:pPr>
        <w:pStyle w:val="11"/>
        <w:keepNext w:val="0"/>
        <w:keepLines w:val="0"/>
        <w:widowControl/>
        <w:suppressLineNumbers w:val="0"/>
      </w:pPr>
    </w:p>
    <w:p w14:paraId="725F0E22">
      <w:pPr>
        <w:pStyle w:val="11"/>
        <w:keepNext w:val="0"/>
        <w:keepLines w:val="0"/>
        <w:widowControl/>
        <w:suppressLineNumbers w:val="0"/>
      </w:pPr>
    </w:p>
    <w:p w14:paraId="3E1074E8">
      <w:pPr>
        <w:pStyle w:val="11"/>
        <w:keepNext w:val="0"/>
        <w:keepLines w:val="0"/>
        <w:widowControl/>
        <w:suppressLineNumbers w:val="0"/>
      </w:pPr>
    </w:p>
    <w:p w14:paraId="31A2A007">
      <w:pPr>
        <w:pStyle w:val="11"/>
        <w:keepNext w:val="0"/>
        <w:keepLines w:val="0"/>
        <w:widowControl/>
        <w:suppressLineNumbers w:val="0"/>
      </w:pPr>
    </w:p>
    <w:p w14:paraId="265A20E6">
      <w:pPr>
        <w:pStyle w:val="11"/>
        <w:keepNext w:val="0"/>
        <w:keepLines w:val="0"/>
        <w:widowControl/>
        <w:suppressLineNumbers w:val="0"/>
      </w:pPr>
    </w:p>
    <w:p w14:paraId="43AF5307">
      <w:pPr>
        <w:pStyle w:val="11"/>
        <w:keepNext w:val="0"/>
        <w:keepLines w:val="0"/>
        <w:widowControl/>
        <w:suppressLineNumbers w:val="0"/>
      </w:pPr>
    </w:p>
    <w:p w14:paraId="7A182542">
      <w:pPr>
        <w:pStyle w:val="11"/>
        <w:keepNext w:val="0"/>
        <w:keepLines w:val="0"/>
        <w:widowControl/>
        <w:suppressLineNumbers w:val="0"/>
      </w:pPr>
    </w:p>
    <w:p w14:paraId="1D6F30ED">
      <w:pPr>
        <w:pStyle w:val="11"/>
        <w:keepNext w:val="0"/>
        <w:keepLines w:val="0"/>
        <w:widowControl/>
        <w:suppressLineNumbers w:val="0"/>
      </w:pPr>
    </w:p>
    <w:p w14:paraId="70A220B3">
      <w:pPr>
        <w:pStyle w:val="11"/>
        <w:keepNext w:val="0"/>
        <w:keepLines w:val="0"/>
        <w:widowControl/>
        <w:suppressLineNumbers w:val="0"/>
      </w:pPr>
    </w:p>
    <w:p w14:paraId="70AB695B">
      <w:pPr>
        <w:pStyle w:val="11"/>
        <w:keepNext w:val="0"/>
        <w:keepLines w:val="0"/>
        <w:widowControl/>
        <w:suppressLineNumbers w:val="0"/>
      </w:pPr>
    </w:p>
    <w:p w14:paraId="2B6853C8">
      <w:pPr>
        <w:pStyle w:val="11"/>
        <w:keepNext w:val="0"/>
        <w:keepLines w:val="0"/>
        <w:widowControl/>
        <w:suppressLineNumbers w:val="0"/>
        <w:rPr>
          <w:rFonts w:hint="eastAsia"/>
          <w:lang w:val="en-US" w:eastAsia="zh-CN"/>
        </w:rPr>
      </w:pPr>
    </w:p>
    <w:p w14:paraId="6C277C01">
      <w:pPr>
        <w:pStyle w:val="2"/>
        <w:keepNext w:val="0"/>
        <w:keepLines w:val="0"/>
        <w:widowControl/>
        <w:numPr>
          <w:ilvl w:val="0"/>
          <w:numId w:val="1"/>
        </w:numPr>
        <w:suppressLineNumbers w:val="0"/>
        <w:jc w:val="center"/>
        <w:rPr>
          <w:rFonts w:hint="eastAsia" w:ascii="仿宋" w:hAnsi="仿宋" w:eastAsia="仿宋" w:cs="仿宋"/>
          <w:b/>
          <w:bCs w:val="0"/>
          <w:color w:val="auto"/>
          <w:kern w:val="2"/>
          <w:sz w:val="36"/>
          <w:szCs w:val="36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/>
          <w:bCs w:val="0"/>
          <w:color w:val="auto"/>
          <w:kern w:val="2"/>
          <w:sz w:val="36"/>
          <w:szCs w:val="36"/>
          <w:highlight w:val="none"/>
          <w:lang w:val="en-US" w:eastAsia="zh-CN" w:bidi="ar-SA"/>
        </w:rPr>
        <w:t xml:space="preserve"> 比选申请文件格式</w:t>
      </w:r>
    </w:p>
    <w:p w14:paraId="115D493A">
      <w:pPr>
        <w:pStyle w:val="11"/>
        <w:keepNext w:val="0"/>
        <w:keepLines w:val="0"/>
        <w:widowControl/>
        <w:suppressLineNumbers w:val="0"/>
        <w:jc w:val="center"/>
        <w:rPr>
          <w:rFonts w:hint="eastAsia" w:ascii="仿宋" w:hAnsi="仿宋" w:eastAsia="仿宋" w:cs="仿宋"/>
          <w:b/>
          <w:bCs/>
          <w:cap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aps/>
          <w:color w:val="auto"/>
          <w:kern w:val="2"/>
          <w:sz w:val="28"/>
          <w:szCs w:val="28"/>
          <w:highlight w:val="none"/>
          <w:lang w:val="en-US" w:eastAsia="zh-CN" w:bidi="ar-SA"/>
        </w:rPr>
        <w:t>封面</w:t>
      </w:r>
    </w:p>
    <w:p w14:paraId="79D0CCC5">
      <w:pPr>
        <w:pStyle w:val="11"/>
        <w:keepNext w:val="0"/>
        <w:keepLines w:val="0"/>
        <w:widowControl/>
        <w:suppressLineNumbers w:val="0"/>
        <w:jc w:val="center"/>
        <w:rPr>
          <w:rFonts w:hint="eastAsia" w:ascii="仿宋" w:hAnsi="仿宋" w:eastAsia="仿宋" w:cs="仿宋"/>
          <w:b/>
          <w:bCs/>
          <w:caps/>
          <w:color w:val="auto"/>
          <w:kern w:val="2"/>
          <w:sz w:val="28"/>
          <w:szCs w:val="28"/>
          <w:highlight w:val="none"/>
          <w:lang w:val="en-US" w:eastAsia="zh-CN" w:bidi="ar-SA"/>
        </w:rPr>
      </w:pPr>
    </w:p>
    <w:p w14:paraId="2B556EB7">
      <w:pPr>
        <w:pStyle w:val="11"/>
        <w:keepNext w:val="0"/>
        <w:keepLines w:val="0"/>
        <w:widowControl/>
        <w:suppressLineNumbers w:val="0"/>
      </w:pPr>
      <w:r>
        <w:t xml:space="preserve">（项目名称）比选申请文件 </w:t>
      </w:r>
    </w:p>
    <w:p w14:paraId="7F1F223A">
      <w:pPr>
        <w:pStyle w:val="11"/>
        <w:keepNext w:val="0"/>
        <w:keepLines w:val="0"/>
        <w:widowControl/>
        <w:suppressLineNumbers w:val="0"/>
      </w:pPr>
    </w:p>
    <w:p w14:paraId="7007B82B">
      <w:pPr>
        <w:pStyle w:val="11"/>
        <w:keepNext w:val="0"/>
        <w:keepLines w:val="0"/>
        <w:widowControl/>
        <w:suppressLineNumbers w:val="0"/>
      </w:pPr>
    </w:p>
    <w:p w14:paraId="7B3D8888">
      <w:pPr>
        <w:pStyle w:val="11"/>
        <w:keepNext w:val="0"/>
        <w:keepLines w:val="0"/>
        <w:widowControl/>
        <w:suppressLineNumbers w:val="0"/>
      </w:pPr>
    </w:p>
    <w:p w14:paraId="4E053093">
      <w:pPr>
        <w:pStyle w:val="11"/>
        <w:keepNext w:val="0"/>
        <w:keepLines w:val="0"/>
        <w:widowControl/>
        <w:suppressLineNumbers w:val="0"/>
      </w:pPr>
    </w:p>
    <w:p w14:paraId="51C76444">
      <w:pPr>
        <w:pStyle w:val="11"/>
        <w:keepNext w:val="0"/>
        <w:keepLines w:val="0"/>
        <w:widowControl/>
        <w:suppressLineNumbers w:val="0"/>
      </w:pPr>
    </w:p>
    <w:p w14:paraId="334F3A2D">
      <w:pPr>
        <w:pStyle w:val="11"/>
        <w:keepNext w:val="0"/>
        <w:keepLines w:val="0"/>
        <w:widowControl/>
        <w:suppressLineNumbers w:val="0"/>
      </w:pPr>
    </w:p>
    <w:p w14:paraId="1C772942">
      <w:pPr>
        <w:pStyle w:val="11"/>
        <w:keepNext w:val="0"/>
        <w:keepLines w:val="0"/>
        <w:widowControl/>
        <w:suppressLineNumbers w:val="0"/>
      </w:pPr>
    </w:p>
    <w:p w14:paraId="00E46D4E">
      <w:pPr>
        <w:pStyle w:val="11"/>
        <w:keepNext w:val="0"/>
        <w:keepLines w:val="0"/>
        <w:widowControl/>
        <w:suppressLineNumbers w:val="0"/>
      </w:pPr>
    </w:p>
    <w:p w14:paraId="694A8327">
      <w:pPr>
        <w:pStyle w:val="11"/>
        <w:keepNext w:val="0"/>
        <w:keepLines w:val="0"/>
        <w:widowControl/>
        <w:suppressLineNumbers w:val="0"/>
      </w:pPr>
    </w:p>
    <w:p w14:paraId="42D96048">
      <w:pPr>
        <w:pStyle w:val="11"/>
        <w:keepNext w:val="0"/>
        <w:keepLines w:val="0"/>
        <w:widowControl/>
        <w:suppressLineNumbers w:val="0"/>
      </w:pPr>
      <w:r>
        <w:t xml:space="preserve">比选申请人：________________（盖单位章） </w:t>
      </w:r>
    </w:p>
    <w:p w14:paraId="736D7CD8">
      <w:pPr>
        <w:pStyle w:val="11"/>
        <w:keepNext w:val="0"/>
        <w:keepLines w:val="0"/>
        <w:widowControl/>
        <w:suppressLineNumbers w:val="0"/>
      </w:pPr>
      <w:r>
        <w:t xml:space="preserve">法定代表人或授权代理人：________（签字） </w:t>
      </w:r>
    </w:p>
    <w:p w14:paraId="3A421BC7">
      <w:pPr>
        <w:pStyle w:val="11"/>
        <w:keepNext w:val="0"/>
        <w:keepLines w:val="0"/>
        <w:widowControl/>
        <w:suppressLineNumbers w:val="0"/>
      </w:pPr>
      <w:r>
        <w:t>日期：______年____月____日</w:t>
      </w:r>
    </w:p>
    <w:p w14:paraId="5CAAB81C">
      <w:pPr>
        <w:pStyle w:val="11"/>
        <w:keepNext w:val="0"/>
        <w:keepLines w:val="0"/>
        <w:widowControl/>
        <w:suppressLineNumbers w:val="0"/>
      </w:pPr>
    </w:p>
    <w:p w14:paraId="1FDE0076">
      <w:pPr>
        <w:pStyle w:val="11"/>
        <w:keepNext w:val="0"/>
        <w:keepLines w:val="0"/>
        <w:widowControl/>
        <w:suppressLineNumbers w:val="0"/>
      </w:pPr>
    </w:p>
    <w:p w14:paraId="12950253">
      <w:pPr>
        <w:pStyle w:val="11"/>
        <w:keepNext w:val="0"/>
        <w:keepLines w:val="0"/>
        <w:widowControl/>
        <w:suppressLineNumbers w:val="0"/>
      </w:pPr>
    </w:p>
    <w:p w14:paraId="496FCCAF">
      <w:pPr>
        <w:pStyle w:val="11"/>
        <w:keepNext w:val="0"/>
        <w:keepLines w:val="0"/>
        <w:widowControl/>
        <w:suppressLineNumbers w:val="0"/>
      </w:pPr>
    </w:p>
    <w:p w14:paraId="69A46A6B">
      <w:pPr>
        <w:pStyle w:val="11"/>
        <w:keepNext w:val="0"/>
        <w:keepLines w:val="0"/>
        <w:widowControl/>
        <w:suppressLineNumbers w:val="0"/>
      </w:pPr>
    </w:p>
    <w:p w14:paraId="2AF5B975">
      <w:pPr>
        <w:pStyle w:val="11"/>
        <w:keepNext w:val="0"/>
        <w:keepLines w:val="0"/>
        <w:widowControl/>
        <w:suppressLineNumbers w:val="0"/>
      </w:pPr>
    </w:p>
    <w:p w14:paraId="6B8CFDB1">
      <w:pPr>
        <w:pStyle w:val="3"/>
        <w:keepNext w:val="0"/>
        <w:keepLines w:val="0"/>
        <w:widowControl/>
        <w:suppressLineNumbers w:val="0"/>
        <w:jc w:val="center"/>
        <w:rPr>
          <w:rFonts w:hint="eastAsia" w:ascii="仿宋" w:hAnsi="仿宋" w:eastAsia="仿宋" w:cs="仿宋"/>
          <w:b/>
          <w:bCs w:val="0"/>
          <w:color w:val="auto"/>
          <w:kern w:val="2"/>
          <w:sz w:val="36"/>
          <w:szCs w:val="36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/>
          <w:bCs w:val="0"/>
          <w:color w:val="auto"/>
          <w:kern w:val="2"/>
          <w:sz w:val="36"/>
          <w:szCs w:val="36"/>
          <w:highlight w:val="none"/>
          <w:lang w:val="en-US" w:eastAsia="zh-CN" w:bidi="ar-SA"/>
        </w:rPr>
        <w:t>格式一：比选申请函</w:t>
      </w:r>
    </w:p>
    <w:p w14:paraId="55A627AB">
      <w:pPr>
        <w:pStyle w:val="11"/>
        <w:keepNext w:val="0"/>
        <w:keepLines w:val="0"/>
        <w:widowControl/>
        <w:suppressLineNumbers w:val="0"/>
      </w:pPr>
      <w:r>
        <w:t>致：成都蒙彼利埃小学</w:t>
      </w:r>
    </w:p>
    <w:p w14:paraId="7E150D68">
      <w:pPr>
        <w:pStyle w:val="11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t>我单位全面研究了（项目名称）（项目编号：______）的全部比选文件及补充文件，完全理解并接受全部条款，自愿参加本项目比选。我方承诺所提交全部资料真实、合法、有效。若我方中选，将严格按照比选文件、我方响应文件完成全部服务。</w:t>
      </w:r>
      <w:r>
        <w:rPr>
          <w:rFonts w:hint="eastAsia"/>
          <w:lang w:val="en-US" w:eastAsia="zh-CN"/>
        </w:rPr>
        <w:t xml:space="preserve">  </w:t>
      </w:r>
    </w:p>
    <w:p w14:paraId="3948639D">
      <w:pPr>
        <w:pStyle w:val="11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</w:p>
    <w:p w14:paraId="1002B7E4">
      <w:pPr>
        <w:pStyle w:val="11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</w:p>
    <w:p w14:paraId="0D1E94CC">
      <w:pPr>
        <w:pStyle w:val="11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</w:p>
    <w:p w14:paraId="1235C022">
      <w:pPr>
        <w:pStyle w:val="11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</w:p>
    <w:p w14:paraId="7402E31C">
      <w:pPr>
        <w:pStyle w:val="11"/>
        <w:keepNext w:val="0"/>
        <w:keepLines w:val="0"/>
        <w:widowControl/>
        <w:suppressLineNumbers w:val="0"/>
      </w:pPr>
      <w:r>
        <w:t xml:space="preserve">比选申请人名称（全称并加盖公章）： </w:t>
      </w:r>
    </w:p>
    <w:p w14:paraId="40DF3545">
      <w:pPr>
        <w:pStyle w:val="11"/>
        <w:keepNext w:val="0"/>
        <w:keepLines w:val="0"/>
        <w:widowControl/>
        <w:suppressLineNumbers w:val="0"/>
      </w:pPr>
    </w:p>
    <w:p w14:paraId="23FAA48D">
      <w:pPr>
        <w:pStyle w:val="11"/>
        <w:keepNext w:val="0"/>
        <w:keepLines w:val="0"/>
        <w:widowControl/>
        <w:suppressLineNumbers w:val="0"/>
      </w:pPr>
      <w:r>
        <w:t xml:space="preserve">法定代表人或授权代理人（签字）： </w:t>
      </w:r>
    </w:p>
    <w:p w14:paraId="6FD80BB2">
      <w:pPr>
        <w:pStyle w:val="11"/>
        <w:keepNext w:val="0"/>
        <w:keepLines w:val="0"/>
        <w:widowControl/>
        <w:suppressLineNumbers w:val="0"/>
      </w:pPr>
      <w:r>
        <w:t xml:space="preserve">地址： </w:t>
      </w:r>
    </w:p>
    <w:p w14:paraId="045B0A70">
      <w:pPr>
        <w:pStyle w:val="11"/>
        <w:keepNext w:val="0"/>
        <w:keepLines w:val="0"/>
        <w:widowControl/>
        <w:suppressLineNumbers w:val="0"/>
      </w:pPr>
      <w:r>
        <w:t xml:space="preserve">邮编： </w:t>
      </w:r>
    </w:p>
    <w:p w14:paraId="48EC9F34">
      <w:pPr>
        <w:pStyle w:val="11"/>
        <w:keepNext w:val="0"/>
        <w:keepLines w:val="0"/>
        <w:widowControl/>
        <w:suppressLineNumbers w:val="0"/>
      </w:pPr>
      <w:r>
        <w:t xml:space="preserve">电话： </w:t>
      </w:r>
    </w:p>
    <w:p w14:paraId="55DE9686">
      <w:pPr>
        <w:pStyle w:val="11"/>
        <w:keepNext w:val="0"/>
        <w:keepLines w:val="0"/>
        <w:widowControl/>
        <w:suppressLineNumbers w:val="0"/>
      </w:pPr>
      <w:r>
        <w:t>日期：______年____月____日</w:t>
      </w:r>
    </w:p>
    <w:p w14:paraId="657D56AE">
      <w:pPr>
        <w:pStyle w:val="11"/>
        <w:keepNext w:val="0"/>
        <w:keepLines w:val="0"/>
        <w:widowControl/>
        <w:suppressLineNumbers w:val="0"/>
      </w:pPr>
    </w:p>
    <w:p w14:paraId="4300FD4F">
      <w:pPr>
        <w:pStyle w:val="11"/>
        <w:keepNext w:val="0"/>
        <w:keepLines w:val="0"/>
        <w:widowControl/>
        <w:suppressLineNumbers w:val="0"/>
      </w:pPr>
    </w:p>
    <w:p w14:paraId="300F00D8">
      <w:pPr>
        <w:pStyle w:val="11"/>
        <w:keepNext w:val="0"/>
        <w:keepLines w:val="0"/>
        <w:widowControl/>
        <w:suppressLineNumbers w:val="0"/>
      </w:pPr>
    </w:p>
    <w:p w14:paraId="0432D47E">
      <w:pPr>
        <w:pStyle w:val="11"/>
        <w:keepNext w:val="0"/>
        <w:keepLines w:val="0"/>
        <w:widowControl/>
        <w:suppressLineNumbers w:val="0"/>
      </w:pPr>
    </w:p>
    <w:p w14:paraId="24E3ED99">
      <w:pPr>
        <w:pStyle w:val="11"/>
        <w:keepNext w:val="0"/>
        <w:keepLines w:val="0"/>
        <w:widowControl/>
        <w:suppressLineNumbers w:val="0"/>
      </w:pPr>
    </w:p>
    <w:p w14:paraId="395132E0">
      <w:pPr>
        <w:pStyle w:val="11"/>
        <w:keepNext w:val="0"/>
        <w:keepLines w:val="0"/>
        <w:widowControl/>
        <w:suppressLineNumbers w:val="0"/>
      </w:pPr>
    </w:p>
    <w:p w14:paraId="1FB4CD6C">
      <w:pPr>
        <w:pStyle w:val="11"/>
        <w:keepNext w:val="0"/>
        <w:keepLines w:val="0"/>
        <w:widowControl/>
        <w:suppressLineNumbers w:val="0"/>
      </w:pPr>
    </w:p>
    <w:p w14:paraId="48EE2432">
      <w:pPr>
        <w:pStyle w:val="3"/>
        <w:keepNext w:val="0"/>
        <w:keepLines w:val="0"/>
        <w:widowControl/>
        <w:suppressLineNumbers w:val="0"/>
        <w:jc w:val="center"/>
        <w:rPr>
          <w:rFonts w:hint="eastAsia" w:ascii="仿宋" w:hAnsi="仿宋" w:eastAsia="仿宋" w:cs="仿宋"/>
          <w:b/>
          <w:bCs w:val="0"/>
          <w:color w:val="auto"/>
          <w:kern w:val="2"/>
          <w:sz w:val="36"/>
          <w:szCs w:val="36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/>
          <w:bCs w:val="0"/>
          <w:color w:val="auto"/>
          <w:kern w:val="2"/>
          <w:sz w:val="36"/>
          <w:szCs w:val="36"/>
          <w:highlight w:val="none"/>
          <w:lang w:val="en-US" w:eastAsia="zh-CN" w:bidi="ar-SA"/>
        </w:rPr>
        <w:t>格式二：法定代表人证明书</w:t>
      </w:r>
    </w:p>
    <w:p w14:paraId="5FEC3096">
      <w:pPr>
        <w:pStyle w:val="11"/>
        <w:keepNext w:val="0"/>
        <w:keepLines w:val="0"/>
        <w:widowControl/>
        <w:suppressLineNumbers w:val="0"/>
      </w:pPr>
      <w:r>
        <w:t xml:space="preserve">比选申请人名称： </w:t>
      </w:r>
    </w:p>
    <w:p w14:paraId="47996599">
      <w:pPr>
        <w:pStyle w:val="11"/>
        <w:keepNext w:val="0"/>
        <w:keepLines w:val="0"/>
        <w:widowControl/>
        <w:suppressLineNumbers w:val="0"/>
      </w:pPr>
      <w:r>
        <w:t xml:space="preserve">单位性质： </w:t>
      </w:r>
    </w:p>
    <w:p w14:paraId="1AF28E61">
      <w:pPr>
        <w:pStyle w:val="11"/>
        <w:keepNext w:val="0"/>
        <w:keepLines w:val="0"/>
        <w:widowControl/>
        <w:suppressLineNumbers w:val="0"/>
        <w:rPr>
          <w:rStyle w:val="15"/>
        </w:rPr>
      </w:pPr>
      <w:r>
        <w:t>成立时间：</w:t>
      </w:r>
      <w:r>
        <w:rPr>
          <w:rStyle w:val="15"/>
        </w:rPr>
        <w:t xml:space="preserve">年____月____日 </w:t>
      </w:r>
    </w:p>
    <w:p w14:paraId="36714285">
      <w:pPr>
        <w:pStyle w:val="11"/>
        <w:keepNext w:val="0"/>
        <w:keepLines w:val="0"/>
        <w:widowControl/>
        <w:suppressLineNumbers w:val="0"/>
        <w:rPr>
          <w:rStyle w:val="15"/>
        </w:rPr>
      </w:pPr>
      <w:r>
        <w:rPr>
          <w:rStyle w:val="15"/>
        </w:rPr>
        <w:t xml:space="preserve">经营期限： </w:t>
      </w:r>
    </w:p>
    <w:p w14:paraId="07F1D7DF">
      <w:pPr>
        <w:pStyle w:val="11"/>
        <w:keepNext w:val="0"/>
        <w:keepLines w:val="0"/>
        <w:widowControl/>
        <w:suppressLineNumbers w:val="0"/>
      </w:pPr>
      <w:r>
        <w:rPr>
          <w:rStyle w:val="15"/>
        </w:rPr>
        <w:t>姓名：</w:t>
      </w:r>
      <w:r>
        <w:t>____ 性别：______ 年龄：______ 职务：______ 系（比选申请人名称）的法定代表人。</w:t>
      </w:r>
    </w:p>
    <w:p w14:paraId="25F3168D">
      <w:pPr>
        <w:pStyle w:val="11"/>
        <w:keepNext w:val="0"/>
        <w:keepLines w:val="0"/>
        <w:widowControl/>
        <w:suppressLineNumbers w:val="0"/>
      </w:pPr>
      <w:r>
        <w:t>特此证明。</w:t>
      </w:r>
    </w:p>
    <w:p w14:paraId="66842E29">
      <w:pPr>
        <w:pStyle w:val="11"/>
        <w:keepNext w:val="0"/>
        <w:keepLines w:val="0"/>
        <w:widowControl/>
        <w:suppressLineNumbers w:val="0"/>
      </w:pPr>
    </w:p>
    <w:p w14:paraId="72C6082A">
      <w:pPr>
        <w:pStyle w:val="11"/>
        <w:keepNext w:val="0"/>
        <w:keepLines w:val="0"/>
        <w:widowControl/>
        <w:suppressLineNumbers w:val="0"/>
      </w:pPr>
    </w:p>
    <w:p w14:paraId="534D99A3">
      <w:pPr>
        <w:pStyle w:val="11"/>
        <w:keepNext w:val="0"/>
        <w:keepLines w:val="0"/>
        <w:widowControl/>
        <w:suppressLineNumbers w:val="0"/>
      </w:pPr>
      <w:r>
        <w:t xml:space="preserve">比选申请人（加盖公章）： </w:t>
      </w:r>
    </w:p>
    <w:p w14:paraId="4AF7EC7F">
      <w:pPr>
        <w:pStyle w:val="11"/>
        <w:keepNext w:val="0"/>
        <w:keepLines w:val="0"/>
        <w:widowControl/>
        <w:suppressLineNumbers w:val="0"/>
      </w:pPr>
      <w:r>
        <w:t>日期：______年____月____日</w:t>
      </w:r>
    </w:p>
    <w:p w14:paraId="2F4AB4DD">
      <w:pPr>
        <w:pStyle w:val="11"/>
        <w:keepNext w:val="0"/>
        <w:keepLines w:val="0"/>
        <w:widowControl/>
        <w:suppressLineNumbers w:val="0"/>
      </w:pPr>
      <w:r>
        <w:t>附：法定代表人身份证复印件（正反面）</w:t>
      </w:r>
    </w:p>
    <w:p w14:paraId="2F1CEC83">
      <w:pPr>
        <w:pStyle w:val="11"/>
        <w:keepNext w:val="0"/>
        <w:keepLines w:val="0"/>
        <w:widowControl/>
        <w:suppressLineNumbers w:val="0"/>
      </w:pPr>
    </w:p>
    <w:p w14:paraId="215347C0">
      <w:pPr>
        <w:pStyle w:val="11"/>
        <w:keepNext w:val="0"/>
        <w:keepLines w:val="0"/>
        <w:widowControl/>
        <w:suppressLineNumbers w:val="0"/>
      </w:pPr>
    </w:p>
    <w:p w14:paraId="10402D41">
      <w:pPr>
        <w:pStyle w:val="11"/>
        <w:keepNext w:val="0"/>
        <w:keepLines w:val="0"/>
        <w:widowControl/>
        <w:suppressLineNumbers w:val="0"/>
      </w:pPr>
    </w:p>
    <w:p w14:paraId="5BEA7282">
      <w:pPr>
        <w:pStyle w:val="11"/>
        <w:keepNext w:val="0"/>
        <w:keepLines w:val="0"/>
        <w:widowControl/>
        <w:suppressLineNumbers w:val="0"/>
      </w:pPr>
    </w:p>
    <w:p w14:paraId="65AA3432">
      <w:pPr>
        <w:pStyle w:val="11"/>
        <w:keepNext w:val="0"/>
        <w:keepLines w:val="0"/>
        <w:widowControl/>
        <w:suppressLineNumbers w:val="0"/>
      </w:pPr>
    </w:p>
    <w:p w14:paraId="6356F898">
      <w:pPr>
        <w:pStyle w:val="11"/>
        <w:keepNext w:val="0"/>
        <w:keepLines w:val="0"/>
        <w:widowControl/>
        <w:suppressLineNumbers w:val="0"/>
      </w:pPr>
    </w:p>
    <w:p w14:paraId="2A74676F">
      <w:pPr>
        <w:pStyle w:val="11"/>
        <w:keepNext w:val="0"/>
        <w:keepLines w:val="0"/>
        <w:widowControl/>
        <w:suppressLineNumbers w:val="0"/>
      </w:pPr>
    </w:p>
    <w:p w14:paraId="68A1DBDE">
      <w:pPr>
        <w:pStyle w:val="11"/>
        <w:keepNext w:val="0"/>
        <w:keepLines w:val="0"/>
        <w:widowControl/>
        <w:suppressLineNumbers w:val="0"/>
      </w:pPr>
    </w:p>
    <w:p w14:paraId="5F2AB2F5">
      <w:pPr>
        <w:pStyle w:val="11"/>
        <w:keepNext w:val="0"/>
        <w:keepLines w:val="0"/>
        <w:widowControl/>
        <w:suppressLineNumbers w:val="0"/>
      </w:pPr>
    </w:p>
    <w:p w14:paraId="10639CEE">
      <w:pPr>
        <w:pStyle w:val="11"/>
        <w:keepNext w:val="0"/>
        <w:keepLines w:val="0"/>
        <w:widowControl/>
        <w:suppressLineNumbers w:val="0"/>
      </w:pPr>
    </w:p>
    <w:p w14:paraId="0B021D7C">
      <w:pPr>
        <w:pStyle w:val="3"/>
        <w:keepNext w:val="0"/>
        <w:keepLines w:val="0"/>
        <w:widowControl/>
        <w:suppressLineNumbers w:val="0"/>
        <w:jc w:val="center"/>
        <w:rPr>
          <w:rFonts w:hint="eastAsia" w:ascii="仿宋" w:hAnsi="仿宋" w:eastAsia="仿宋" w:cs="仿宋"/>
          <w:b/>
          <w:bCs w:val="0"/>
          <w:color w:val="auto"/>
          <w:kern w:val="2"/>
          <w:sz w:val="36"/>
          <w:szCs w:val="36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/>
          <w:bCs w:val="0"/>
          <w:color w:val="auto"/>
          <w:kern w:val="2"/>
          <w:sz w:val="36"/>
          <w:szCs w:val="36"/>
          <w:highlight w:val="none"/>
          <w:lang w:val="en-US" w:eastAsia="zh-CN" w:bidi="ar-SA"/>
        </w:rPr>
        <w:t>格式三：法定代表人授权书</w:t>
      </w:r>
    </w:p>
    <w:p w14:paraId="4A8CF9DB">
      <w:pPr>
        <w:pStyle w:val="11"/>
        <w:keepNext w:val="0"/>
        <w:keepLines w:val="0"/>
        <w:widowControl/>
        <w:suppressLineNumbers w:val="0"/>
      </w:pPr>
      <w:r>
        <w:t>致：成都蒙彼利埃小学</w:t>
      </w:r>
    </w:p>
    <w:p w14:paraId="539DA6C3">
      <w:pPr>
        <w:pStyle w:val="11"/>
        <w:keepNext w:val="0"/>
        <w:keepLines w:val="0"/>
        <w:widowControl/>
        <w:suppressLineNumbers w:val="0"/>
      </w:pPr>
    </w:p>
    <w:p w14:paraId="1A8C31EF">
      <w:pPr>
        <w:pStyle w:val="11"/>
        <w:keepNext w:val="0"/>
        <w:keepLines w:val="0"/>
        <w:widowControl/>
        <w:suppressLineNumbers w:val="0"/>
        <w:ind w:firstLine="480" w:firstLineChars="200"/>
      </w:pPr>
      <w:r>
        <w:t>本授权声明：我（法定代表人姓名）系（比选单位全称）的法定代表人，现授权（授权代表姓名、职务）作为我方 “（项目名称）（项目编号：______）” 项目合法代表，全权处理本项目比选、合同签订、履约执行全部相关事宜。</w:t>
      </w:r>
    </w:p>
    <w:p w14:paraId="23AC3FA2">
      <w:pPr>
        <w:pStyle w:val="11"/>
        <w:keepNext w:val="0"/>
        <w:keepLines w:val="0"/>
        <w:widowControl/>
        <w:suppressLineNumbers w:val="0"/>
      </w:pPr>
      <w:r>
        <w:t>特此声明。</w:t>
      </w:r>
    </w:p>
    <w:p w14:paraId="7CAA7DFF">
      <w:pPr>
        <w:pStyle w:val="11"/>
        <w:keepNext w:val="0"/>
        <w:keepLines w:val="0"/>
        <w:widowControl/>
        <w:suppressLineNumbers w:val="0"/>
      </w:pPr>
    </w:p>
    <w:p w14:paraId="359B7CA4">
      <w:pPr>
        <w:pStyle w:val="11"/>
        <w:keepNext w:val="0"/>
        <w:keepLines w:val="0"/>
        <w:widowControl/>
        <w:suppressLineNumbers w:val="0"/>
      </w:pPr>
    </w:p>
    <w:p w14:paraId="0EEE3990">
      <w:pPr>
        <w:pStyle w:val="11"/>
        <w:keepNext w:val="0"/>
        <w:keepLines w:val="0"/>
        <w:widowControl/>
        <w:suppressLineNumbers w:val="0"/>
      </w:pPr>
    </w:p>
    <w:p w14:paraId="15145DF9">
      <w:pPr>
        <w:pStyle w:val="11"/>
        <w:keepNext w:val="0"/>
        <w:keepLines w:val="0"/>
        <w:widowControl/>
        <w:suppressLineNumbers w:val="0"/>
      </w:pPr>
      <w:r>
        <w:t xml:space="preserve">法定代表人签字： </w:t>
      </w:r>
    </w:p>
    <w:p w14:paraId="79877299">
      <w:pPr>
        <w:pStyle w:val="11"/>
        <w:keepNext w:val="0"/>
        <w:keepLines w:val="0"/>
        <w:widowControl/>
        <w:suppressLineNumbers w:val="0"/>
      </w:pPr>
      <w:r>
        <w:t xml:space="preserve">授权代理人签字： </w:t>
      </w:r>
    </w:p>
    <w:p w14:paraId="28B034C5">
      <w:pPr>
        <w:pStyle w:val="11"/>
        <w:keepNext w:val="0"/>
        <w:keepLines w:val="0"/>
        <w:widowControl/>
        <w:suppressLineNumbers w:val="0"/>
      </w:pPr>
      <w:r>
        <w:t xml:space="preserve">比选申请人（单位公章）： </w:t>
      </w:r>
    </w:p>
    <w:p w14:paraId="312B6D0E">
      <w:pPr>
        <w:pStyle w:val="11"/>
        <w:keepNext w:val="0"/>
        <w:keepLines w:val="0"/>
        <w:widowControl/>
        <w:suppressLineNumbers w:val="0"/>
      </w:pPr>
      <w:r>
        <w:t>日期：______年____月____日</w:t>
      </w:r>
    </w:p>
    <w:p w14:paraId="4C43FF13">
      <w:pPr>
        <w:pStyle w:val="11"/>
        <w:keepNext w:val="0"/>
        <w:keepLines w:val="0"/>
        <w:widowControl/>
        <w:suppressLineNumbers w:val="0"/>
      </w:pPr>
      <w:r>
        <w:t>附：法定代表人身份证复印件、授权代表身份证复印件（正反面）</w:t>
      </w:r>
    </w:p>
    <w:p w14:paraId="4DFAE835">
      <w:pPr>
        <w:pStyle w:val="11"/>
        <w:keepNext w:val="0"/>
        <w:keepLines w:val="0"/>
        <w:widowControl/>
        <w:suppressLineNumbers w:val="0"/>
      </w:pPr>
    </w:p>
    <w:p w14:paraId="6382FCA8">
      <w:pPr>
        <w:pStyle w:val="11"/>
        <w:keepNext w:val="0"/>
        <w:keepLines w:val="0"/>
        <w:widowControl/>
        <w:suppressLineNumbers w:val="0"/>
      </w:pPr>
    </w:p>
    <w:p w14:paraId="33D44D68">
      <w:pPr>
        <w:pStyle w:val="11"/>
        <w:keepNext w:val="0"/>
        <w:keepLines w:val="0"/>
        <w:widowControl/>
        <w:suppressLineNumbers w:val="0"/>
      </w:pPr>
    </w:p>
    <w:p w14:paraId="665DDECB">
      <w:pPr>
        <w:pStyle w:val="11"/>
        <w:keepNext w:val="0"/>
        <w:keepLines w:val="0"/>
        <w:widowControl/>
        <w:suppressLineNumbers w:val="0"/>
      </w:pPr>
    </w:p>
    <w:p w14:paraId="1BE302D2">
      <w:pPr>
        <w:pStyle w:val="11"/>
        <w:keepNext w:val="0"/>
        <w:keepLines w:val="0"/>
        <w:widowControl/>
        <w:suppressLineNumbers w:val="0"/>
      </w:pPr>
    </w:p>
    <w:p w14:paraId="3730E37A">
      <w:pPr>
        <w:pStyle w:val="11"/>
        <w:keepNext w:val="0"/>
        <w:keepLines w:val="0"/>
        <w:widowControl/>
        <w:suppressLineNumbers w:val="0"/>
      </w:pPr>
    </w:p>
    <w:p w14:paraId="650C804E">
      <w:pPr>
        <w:pStyle w:val="11"/>
        <w:keepNext w:val="0"/>
        <w:keepLines w:val="0"/>
        <w:widowControl/>
        <w:suppressLineNumbers w:val="0"/>
      </w:pPr>
    </w:p>
    <w:p w14:paraId="405B7F94">
      <w:pPr>
        <w:pStyle w:val="11"/>
        <w:keepNext w:val="0"/>
        <w:keepLines w:val="0"/>
        <w:widowControl/>
        <w:suppressLineNumbers w:val="0"/>
      </w:pPr>
    </w:p>
    <w:p w14:paraId="2B8B3383">
      <w:pPr>
        <w:pStyle w:val="11"/>
        <w:keepNext w:val="0"/>
        <w:keepLines w:val="0"/>
        <w:widowControl/>
        <w:suppressLineNumbers w:val="0"/>
        <w:rPr>
          <w:rFonts w:hint="eastAsia" w:eastAsiaTheme="minorEastAsia"/>
          <w:lang w:val="en-US" w:eastAsia="zh-CN"/>
        </w:rPr>
      </w:pPr>
    </w:p>
    <w:p w14:paraId="479BCE63">
      <w:pPr>
        <w:pStyle w:val="3"/>
        <w:keepNext w:val="0"/>
        <w:keepLines w:val="0"/>
        <w:widowControl/>
        <w:suppressLineNumbers w:val="0"/>
        <w:jc w:val="center"/>
        <w:rPr>
          <w:rFonts w:hint="eastAsia" w:ascii="仿宋" w:hAnsi="仿宋" w:eastAsia="仿宋" w:cs="仿宋"/>
          <w:b/>
          <w:bCs w:val="0"/>
          <w:color w:val="auto"/>
          <w:kern w:val="2"/>
          <w:sz w:val="36"/>
          <w:szCs w:val="36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/>
          <w:bCs w:val="0"/>
          <w:color w:val="auto"/>
          <w:kern w:val="2"/>
          <w:sz w:val="36"/>
          <w:szCs w:val="36"/>
          <w:highlight w:val="none"/>
          <w:lang w:val="en-US" w:eastAsia="zh-CN" w:bidi="ar-SA"/>
        </w:rPr>
        <w:t>格式四：报价一览表</w:t>
      </w:r>
    </w:p>
    <w:p w14:paraId="5E3BB4C3">
      <w:pPr>
        <w:ind w:right="1302" w:rightChars="620" w:firstLine="420"/>
        <w:rPr>
          <w:rFonts w:hint="eastAsia" w:ascii="仿宋" w:hAnsi="仿宋" w:eastAsia="仿宋" w:cs="仿宋"/>
          <w:color w:val="auto"/>
          <w:sz w:val="24"/>
          <w:highlight w:val="none"/>
        </w:rPr>
      </w:pPr>
      <w:bookmarkStart w:id="1" w:name="OLE_LINK8"/>
      <w:r>
        <w:rPr>
          <w:rFonts w:hint="eastAsia" w:ascii="仿宋" w:hAnsi="仿宋" w:eastAsia="仿宋" w:cs="仿宋"/>
          <w:color w:val="auto"/>
          <w:sz w:val="24"/>
          <w:highlight w:val="none"/>
        </w:rPr>
        <w:t>项目名称：</w:t>
      </w:r>
    </w:p>
    <w:p w14:paraId="6C1F222C">
      <w:pPr>
        <w:ind w:right="1302" w:rightChars="620" w:firstLine="420"/>
        <w:rPr>
          <w:rFonts w:hint="eastAsia" w:ascii="仿宋" w:hAnsi="仿宋" w:eastAsia="仿宋" w:cs="仿宋"/>
          <w:color w:val="auto"/>
          <w:sz w:val="24"/>
          <w:highlight w:val="none"/>
        </w:rPr>
      </w:pPr>
    </w:p>
    <w:p w14:paraId="16E22F3E">
      <w:pPr>
        <w:ind w:right="1302" w:rightChars="620" w:firstLine="420"/>
        <w:rPr>
          <w:rFonts w:hint="eastAsia" w:ascii="仿宋" w:hAnsi="仿宋" w:eastAsia="仿宋" w:cs="仿宋"/>
          <w:color w:val="auto"/>
          <w:sz w:val="24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highlight w:val="none"/>
        </w:rPr>
        <w:t>比选编号：</w:t>
      </w:r>
      <w:bookmarkEnd w:id="1"/>
    </w:p>
    <w:p w14:paraId="569502D4">
      <w:pPr>
        <w:ind w:right="1302" w:rightChars="620" w:firstLine="420"/>
        <w:rPr>
          <w:rFonts w:hint="eastAsia" w:ascii="仿宋" w:hAnsi="仿宋" w:eastAsia="仿宋" w:cs="仿宋"/>
          <w:color w:val="auto"/>
          <w:sz w:val="24"/>
          <w:highlight w:val="none"/>
        </w:rPr>
      </w:pPr>
    </w:p>
    <w:tbl>
      <w:tblPr>
        <w:tblStyle w:val="12"/>
        <w:tblW w:w="794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6751"/>
      </w:tblGrid>
      <w:tr w14:paraId="4B2FD0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7949" w:type="dxa"/>
            <w:gridSpan w:val="2"/>
            <w:noWrap w:val="0"/>
            <w:vAlign w:val="center"/>
          </w:tcPr>
          <w:p w14:paraId="74A0888F">
            <w:pPr>
              <w:pStyle w:val="18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项目名称：</w:t>
            </w:r>
          </w:p>
        </w:tc>
      </w:tr>
      <w:tr w14:paraId="488368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7949" w:type="dxa"/>
            <w:gridSpan w:val="2"/>
            <w:noWrap w:val="0"/>
            <w:vAlign w:val="center"/>
          </w:tcPr>
          <w:p w14:paraId="200BBEC1">
            <w:pPr>
              <w:pStyle w:val="18"/>
              <w:rPr>
                <w:rFonts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服务内容：</w:t>
            </w:r>
          </w:p>
        </w:tc>
      </w:tr>
      <w:tr w14:paraId="47C02D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0" w:hRule="atLeast"/>
          <w:jc w:val="center"/>
        </w:trPr>
        <w:tc>
          <w:tcPr>
            <w:tcW w:w="1198" w:type="dxa"/>
            <w:noWrap w:val="0"/>
            <w:vAlign w:val="top"/>
          </w:tcPr>
          <w:p w14:paraId="64CFC1EB">
            <w:pP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比选报价</w:t>
            </w:r>
          </w:p>
          <w:p w14:paraId="40C24547">
            <w:pPr>
              <w:rPr>
                <w:rFonts w:hint="eastAsia" w:ascii="仿宋" w:hAnsi="仿宋" w:eastAsia="仿宋" w:cs="仿宋"/>
                <w:color w:val="auto"/>
                <w:spacing w:val="15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（元/人）</w:t>
            </w:r>
          </w:p>
        </w:tc>
        <w:tc>
          <w:tcPr>
            <w:tcW w:w="6751" w:type="dxa"/>
            <w:noWrap w:val="0"/>
            <w:vAlign w:val="center"/>
          </w:tcPr>
          <w:p w14:paraId="04591281">
            <w:pPr>
              <w:pStyle w:val="18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 xml:space="preserve">小写：       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 xml:space="preserve">      大写：</w:t>
            </w:r>
          </w:p>
        </w:tc>
      </w:tr>
    </w:tbl>
    <w:p w14:paraId="72639F28">
      <w:pPr>
        <w:pStyle w:val="19"/>
        <w:spacing w:line="500" w:lineRule="exact"/>
        <w:rPr>
          <w:rFonts w:hint="eastAsia" w:ascii="仿宋" w:hAnsi="仿宋" w:eastAsia="仿宋" w:cs="仿宋"/>
          <w:color w:val="auto"/>
          <w:szCs w:val="24"/>
          <w:highlight w:val="none"/>
        </w:rPr>
      </w:pPr>
      <w:r>
        <w:rPr>
          <w:rFonts w:hint="eastAsia" w:ascii="仿宋" w:hAnsi="仿宋" w:eastAsia="仿宋" w:cs="仿宋"/>
          <w:color w:val="auto"/>
          <w:highlight w:val="none"/>
        </w:rPr>
        <w:t>注: 1.</w:t>
      </w:r>
      <w:r>
        <w:rPr>
          <w:rFonts w:hint="eastAsia" w:ascii="仿宋" w:hAnsi="仿宋" w:eastAsia="仿宋" w:cs="仿宋"/>
          <w:color w:val="auto"/>
          <w:szCs w:val="24"/>
          <w:highlight w:val="none"/>
        </w:rPr>
        <w:t>“开标一览表”为多页的，每页均需由法定代表人（单位负责人）或授权代表签字并盖投标人印章。</w:t>
      </w:r>
    </w:p>
    <w:p w14:paraId="0FAB69F3">
      <w:pPr>
        <w:widowControl/>
        <w:spacing w:line="360" w:lineRule="atLeast"/>
        <w:jc w:val="left"/>
        <w:outlineLvl w:val="9"/>
        <w:rPr>
          <w:rFonts w:hint="eastAsia" w:ascii="仿宋" w:hAnsi="仿宋" w:eastAsia="仿宋" w:cs="仿宋"/>
          <w:color w:val="auto"/>
          <w:sz w:val="24"/>
          <w:highlight w:val="none"/>
        </w:rPr>
      </w:pPr>
    </w:p>
    <w:p w14:paraId="709FA372">
      <w:pPr>
        <w:widowControl/>
        <w:spacing w:line="360" w:lineRule="atLeast"/>
        <w:jc w:val="left"/>
        <w:outlineLvl w:val="9"/>
        <w:rPr>
          <w:rFonts w:hint="eastAsia" w:ascii="仿宋" w:hAnsi="仿宋" w:eastAsia="仿宋" w:cs="仿宋"/>
          <w:color w:val="auto"/>
          <w:sz w:val="24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highlight w:val="none"/>
        </w:rPr>
        <w:t>供应商名称：XXX（盖单位公章）</w:t>
      </w:r>
    </w:p>
    <w:p w14:paraId="0DE37B26">
      <w:pPr>
        <w:widowControl/>
        <w:spacing w:line="360" w:lineRule="atLeast"/>
        <w:jc w:val="left"/>
        <w:outlineLvl w:val="9"/>
        <w:rPr>
          <w:rFonts w:hint="eastAsia" w:ascii="仿宋" w:hAnsi="仿宋" w:eastAsia="仿宋" w:cs="仿宋"/>
          <w:color w:val="auto"/>
          <w:sz w:val="24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highlight w:val="none"/>
        </w:rPr>
        <w:t>法定代表人/单位负责人或授权代表（签字或加盖个人印章）：XXX</w:t>
      </w:r>
    </w:p>
    <w:p w14:paraId="38E6A6DC">
      <w:pPr>
        <w:widowControl/>
        <w:spacing w:line="360" w:lineRule="atLeast"/>
        <w:jc w:val="left"/>
        <w:outlineLvl w:val="9"/>
        <w:rPr>
          <w:rFonts w:hint="eastAsia" w:ascii="仿宋" w:hAnsi="仿宋" w:eastAsia="仿宋" w:cs="仿宋"/>
          <w:color w:val="auto"/>
          <w:sz w:val="24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highlight w:val="none"/>
        </w:rPr>
        <w:t xml:space="preserve">日      期：XXX年XXX月XXX日 </w:t>
      </w:r>
    </w:p>
    <w:p w14:paraId="0574B704">
      <w:pPr>
        <w:pStyle w:val="3"/>
        <w:keepNext w:val="0"/>
        <w:keepLines w:val="0"/>
        <w:widowControl/>
        <w:suppressLineNumbers w:val="0"/>
      </w:pPr>
    </w:p>
    <w:p w14:paraId="494652DE">
      <w:pPr>
        <w:pStyle w:val="3"/>
        <w:keepNext w:val="0"/>
        <w:keepLines w:val="0"/>
        <w:widowControl/>
        <w:suppressLineNumbers w:val="0"/>
      </w:pPr>
    </w:p>
    <w:p w14:paraId="73255787">
      <w:pPr>
        <w:pStyle w:val="3"/>
        <w:keepNext w:val="0"/>
        <w:keepLines w:val="0"/>
        <w:widowControl/>
        <w:suppressLineNumbers w:val="0"/>
      </w:pPr>
    </w:p>
    <w:p w14:paraId="2D36F47A">
      <w:pPr>
        <w:pStyle w:val="3"/>
        <w:keepNext w:val="0"/>
        <w:keepLines w:val="0"/>
        <w:widowControl/>
        <w:suppressLineNumbers w:val="0"/>
      </w:pPr>
    </w:p>
    <w:p w14:paraId="332588E0">
      <w:pPr>
        <w:pStyle w:val="3"/>
        <w:keepNext w:val="0"/>
        <w:keepLines w:val="0"/>
        <w:widowControl/>
        <w:suppressLineNumbers w:val="0"/>
      </w:pPr>
    </w:p>
    <w:p w14:paraId="42C055D6">
      <w:pPr>
        <w:pStyle w:val="3"/>
        <w:keepNext w:val="0"/>
        <w:keepLines w:val="0"/>
        <w:widowControl/>
        <w:suppressLineNumbers w:val="0"/>
      </w:pPr>
    </w:p>
    <w:p w14:paraId="2DF2DBE0">
      <w:pPr>
        <w:pStyle w:val="3"/>
        <w:keepNext w:val="0"/>
        <w:keepLines w:val="0"/>
        <w:widowControl/>
        <w:suppressLineNumbers w:val="0"/>
        <w:jc w:val="both"/>
        <w:rPr>
          <w:rFonts w:hint="eastAsia" w:ascii="仿宋" w:hAnsi="仿宋" w:eastAsia="仿宋" w:cs="仿宋"/>
          <w:b/>
          <w:bCs w:val="0"/>
          <w:color w:val="auto"/>
          <w:kern w:val="2"/>
          <w:sz w:val="36"/>
          <w:szCs w:val="36"/>
          <w:highlight w:val="none"/>
          <w:lang w:val="en-US" w:eastAsia="zh-CN" w:bidi="ar-SA"/>
        </w:rPr>
      </w:pPr>
    </w:p>
    <w:p w14:paraId="44BA0936">
      <w:pPr>
        <w:pStyle w:val="3"/>
        <w:keepNext w:val="0"/>
        <w:keepLines w:val="0"/>
        <w:widowControl/>
        <w:suppressLineNumbers w:val="0"/>
        <w:jc w:val="center"/>
        <w:rPr>
          <w:rFonts w:hint="eastAsia" w:ascii="仿宋" w:hAnsi="仿宋" w:eastAsia="仿宋" w:cs="仿宋"/>
          <w:b/>
          <w:bCs w:val="0"/>
          <w:color w:val="auto"/>
          <w:kern w:val="2"/>
          <w:sz w:val="36"/>
          <w:szCs w:val="36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/>
          <w:bCs w:val="0"/>
          <w:color w:val="auto"/>
          <w:kern w:val="2"/>
          <w:sz w:val="36"/>
          <w:szCs w:val="36"/>
          <w:highlight w:val="none"/>
          <w:lang w:val="en-US" w:eastAsia="zh-CN" w:bidi="ar-SA"/>
        </w:rPr>
        <w:t>格式五：分项报价明细表</w:t>
      </w:r>
    </w:p>
    <w:p w14:paraId="28E5BFC3">
      <w:pPr>
        <w:pStyle w:val="11"/>
        <w:keepNext w:val="0"/>
        <w:keepLines w:val="0"/>
        <w:widowControl/>
        <w:suppressLineNumbers w:val="0"/>
        <w:ind w:left="720" w:right="720"/>
        <w:rPr>
          <w:rFonts w:hint="eastAsia" w:ascii="宋体" w:hAnsi="宋体" w:eastAsia="宋体" w:cs="宋体"/>
          <w:sz w:val="24"/>
          <w:szCs w:val="24"/>
        </w:rPr>
      </w:pPr>
    </w:p>
    <w:p w14:paraId="5A9ED3DD">
      <w:pPr>
        <w:pStyle w:val="11"/>
        <w:keepNext w:val="0"/>
        <w:keepLines w:val="0"/>
        <w:widowControl/>
        <w:suppressLineNumbers w:val="0"/>
        <w:ind w:left="720" w:right="720"/>
        <w:rPr>
          <w:rFonts w:hint="eastAsia" w:ascii="宋体" w:hAnsi="宋体" w:eastAsia="宋体" w:cs="宋体"/>
          <w:color w:val="FF000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FF0000"/>
          <w:sz w:val="24"/>
          <w:szCs w:val="24"/>
          <w:highlight w:val="none"/>
        </w:rPr>
        <w:t xml:space="preserve">自行按体检各检测细项列明，合计单价与报价一览表单价保持一致。 </w:t>
      </w:r>
    </w:p>
    <w:p w14:paraId="1CB2477B">
      <w:pPr>
        <w:pStyle w:val="11"/>
        <w:keepNext w:val="0"/>
        <w:keepLines w:val="0"/>
        <w:widowControl/>
        <w:suppressLineNumbers w:val="0"/>
        <w:ind w:left="720" w:right="720"/>
        <w:rPr>
          <w:rFonts w:hint="eastAsia" w:ascii="宋体" w:hAnsi="宋体" w:eastAsia="宋体" w:cs="宋体"/>
          <w:sz w:val="24"/>
          <w:szCs w:val="24"/>
        </w:rPr>
      </w:pPr>
    </w:p>
    <w:p w14:paraId="5C8A4345">
      <w:pPr>
        <w:pStyle w:val="11"/>
        <w:keepNext w:val="0"/>
        <w:keepLines w:val="0"/>
        <w:widowControl/>
        <w:suppressLineNumbers w:val="0"/>
        <w:ind w:left="720" w:right="720"/>
        <w:rPr>
          <w:rFonts w:hint="eastAsia" w:ascii="宋体" w:hAnsi="宋体" w:eastAsia="宋体" w:cs="宋体"/>
          <w:sz w:val="24"/>
          <w:szCs w:val="24"/>
        </w:rPr>
      </w:pPr>
    </w:p>
    <w:p w14:paraId="3EAD4F78">
      <w:pPr>
        <w:pStyle w:val="11"/>
        <w:keepNext w:val="0"/>
        <w:keepLines w:val="0"/>
        <w:widowControl/>
        <w:suppressLineNumbers w:val="0"/>
        <w:ind w:left="720" w:right="720"/>
        <w:rPr>
          <w:rFonts w:hint="eastAsia" w:ascii="宋体" w:hAnsi="宋体" w:eastAsia="宋体" w:cs="宋体"/>
          <w:sz w:val="24"/>
          <w:szCs w:val="24"/>
        </w:rPr>
      </w:pPr>
    </w:p>
    <w:p w14:paraId="5A76589B">
      <w:pPr>
        <w:pStyle w:val="11"/>
        <w:keepNext w:val="0"/>
        <w:keepLines w:val="0"/>
        <w:widowControl/>
        <w:suppressLineNumbers w:val="0"/>
        <w:ind w:left="720" w:right="720"/>
        <w:rPr>
          <w:rFonts w:hint="eastAsia" w:ascii="宋体" w:hAnsi="宋体" w:eastAsia="宋体" w:cs="宋体"/>
          <w:sz w:val="24"/>
          <w:szCs w:val="24"/>
        </w:rPr>
      </w:pPr>
    </w:p>
    <w:p w14:paraId="06CAA567">
      <w:pPr>
        <w:pStyle w:val="11"/>
        <w:keepNext w:val="0"/>
        <w:keepLines w:val="0"/>
        <w:widowControl/>
        <w:suppressLineNumbers w:val="0"/>
        <w:ind w:left="720" w:right="720"/>
        <w:rPr>
          <w:rFonts w:hint="eastAsia" w:ascii="宋体" w:hAnsi="宋体" w:eastAsia="宋体" w:cs="宋体"/>
          <w:sz w:val="24"/>
          <w:szCs w:val="24"/>
        </w:rPr>
      </w:pPr>
    </w:p>
    <w:p w14:paraId="5586A21D">
      <w:pPr>
        <w:pStyle w:val="11"/>
        <w:keepNext w:val="0"/>
        <w:keepLines w:val="0"/>
        <w:widowControl/>
        <w:suppressLineNumbers w:val="0"/>
        <w:ind w:right="72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比选申请人（盖章）：__________ </w:t>
      </w:r>
    </w:p>
    <w:p w14:paraId="7CABC8DE">
      <w:pPr>
        <w:pStyle w:val="11"/>
        <w:keepNext w:val="0"/>
        <w:keepLines w:val="0"/>
        <w:widowControl/>
        <w:suppressLineNumbers w:val="0"/>
        <w:ind w:right="72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授权代表签字：__________ </w:t>
      </w:r>
    </w:p>
    <w:p w14:paraId="05609803">
      <w:pPr>
        <w:pStyle w:val="11"/>
        <w:keepNext w:val="0"/>
        <w:keepLines w:val="0"/>
        <w:widowControl/>
        <w:suppressLineNumbers w:val="0"/>
        <w:ind w:right="72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日期：______年____月____日</w:t>
      </w:r>
    </w:p>
    <w:p w14:paraId="40368C97">
      <w:pPr>
        <w:pStyle w:val="11"/>
        <w:keepNext w:val="0"/>
        <w:keepLines w:val="0"/>
        <w:widowControl/>
        <w:suppressLineNumbers w:val="0"/>
        <w:ind w:right="720"/>
        <w:rPr>
          <w:rFonts w:hint="eastAsia" w:ascii="宋体" w:hAnsi="宋体" w:eastAsia="宋体" w:cs="宋体"/>
          <w:sz w:val="24"/>
          <w:szCs w:val="24"/>
        </w:rPr>
      </w:pPr>
    </w:p>
    <w:p w14:paraId="3D4211BF">
      <w:pPr>
        <w:pStyle w:val="11"/>
        <w:keepNext w:val="0"/>
        <w:keepLines w:val="0"/>
        <w:widowControl/>
        <w:suppressLineNumbers w:val="0"/>
        <w:ind w:right="720"/>
        <w:rPr>
          <w:rFonts w:hint="eastAsia" w:ascii="宋体" w:hAnsi="宋体" w:eastAsia="宋体" w:cs="宋体"/>
          <w:sz w:val="24"/>
          <w:szCs w:val="24"/>
        </w:rPr>
      </w:pPr>
    </w:p>
    <w:p w14:paraId="6E2F0FB7">
      <w:pPr>
        <w:pStyle w:val="11"/>
        <w:keepNext w:val="0"/>
        <w:keepLines w:val="0"/>
        <w:widowControl/>
        <w:suppressLineNumbers w:val="0"/>
        <w:ind w:right="720"/>
        <w:rPr>
          <w:rFonts w:hint="eastAsia" w:ascii="宋体" w:hAnsi="宋体" w:eastAsia="宋体" w:cs="宋体"/>
          <w:sz w:val="24"/>
          <w:szCs w:val="24"/>
        </w:rPr>
      </w:pPr>
    </w:p>
    <w:p w14:paraId="4F012686">
      <w:pPr>
        <w:pStyle w:val="11"/>
        <w:keepNext w:val="0"/>
        <w:keepLines w:val="0"/>
        <w:widowControl/>
        <w:suppressLineNumbers w:val="0"/>
        <w:ind w:right="720"/>
        <w:rPr>
          <w:rFonts w:hint="eastAsia" w:ascii="宋体" w:hAnsi="宋体" w:eastAsia="宋体" w:cs="宋体"/>
          <w:sz w:val="24"/>
          <w:szCs w:val="24"/>
        </w:rPr>
      </w:pPr>
    </w:p>
    <w:p w14:paraId="3A5D8624">
      <w:pPr>
        <w:pStyle w:val="11"/>
        <w:keepNext w:val="0"/>
        <w:keepLines w:val="0"/>
        <w:widowControl/>
        <w:suppressLineNumbers w:val="0"/>
        <w:ind w:right="720"/>
        <w:rPr>
          <w:rFonts w:hint="eastAsia" w:ascii="宋体" w:hAnsi="宋体" w:eastAsia="宋体" w:cs="宋体"/>
          <w:sz w:val="24"/>
          <w:szCs w:val="24"/>
        </w:rPr>
      </w:pPr>
    </w:p>
    <w:p w14:paraId="54EE29AF">
      <w:pPr>
        <w:pStyle w:val="11"/>
        <w:keepNext w:val="0"/>
        <w:keepLines w:val="0"/>
        <w:widowControl/>
        <w:suppressLineNumbers w:val="0"/>
        <w:ind w:right="720"/>
        <w:rPr>
          <w:rFonts w:hint="eastAsia" w:ascii="宋体" w:hAnsi="宋体" w:eastAsia="宋体" w:cs="宋体"/>
          <w:sz w:val="24"/>
          <w:szCs w:val="24"/>
        </w:rPr>
      </w:pPr>
    </w:p>
    <w:p w14:paraId="4EB0E3A0">
      <w:pPr>
        <w:pStyle w:val="11"/>
        <w:keepNext w:val="0"/>
        <w:keepLines w:val="0"/>
        <w:widowControl/>
        <w:suppressLineNumbers w:val="0"/>
        <w:ind w:right="720"/>
        <w:rPr>
          <w:rFonts w:hint="eastAsia" w:ascii="宋体" w:hAnsi="宋体" w:eastAsia="宋体" w:cs="宋体"/>
          <w:sz w:val="24"/>
          <w:szCs w:val="24"/>
        </w:rPr>
      </w:pPr>
    </w:p>
    <w:p w14:paraId="7D61A966">
      <w:pPr>
        <w:pStyle w:val="11"/>
        <w:keepNext w:val="0"/>
        <w:keepLines w:val="0"/>
        <w:widowControl/>
        <w:suppressLineNumbers w:val="0"/>
        <w:ind w:right="720"/>
        <w:rPr>
          <w:rFonts w:hint="eastAsia" w:ascii="宋体" w:hAnsi="宋体" w:eastAsia="宋体" w:cs="宋体"/>
          <w:sz w:val="24"/>
          <w:szCs w:val="24"/>
        </w:rPr>
      </w:pPr>
    </w:p>
    <w:p w14:paraId="005E002E">
      <w:pPr>
        <w:pStyle w:val="11"/>
        <w:keepNext w:val="0"/>
        <w:keepLines w:val="0"/>
        <w:widowControl/>
        <w:suppressLineNumbers w:val="0"/>
        <w:ind w:right="720"/>
        <w:rPr>
          <w:rFonts w:hint="eastAsia" w:ascii="宋体" w:hAnsi="宋体" w:eastAsia="宋体" w:cs="宋体"/>
          <w:sz w:val="24"/>
          <w:szCs w:val="24"/>
        </w:rPr>
      </w:pPr>
    </w:p>
    <w:p w14:paraId="2ECD70F6">
      <w:pPr>
        <w:pStyle w:val="11"/>
        <w:keepNext w:val="0"/>
        <w:keepLines w:val="0"/>
        <w:widowControl/>
        <w:suppressLineNumbers w:val="0"/>
        <w:ind w:right="720"/>
        <w:rPr>
          <w:rFonts w:hint="eastAsia" w:ascii="宋体" w:hAnsi="宋体" w:eastAsia="宋体" w:cs="宋体"/>
          <w:sz w:val="24"/>
          <w:szCs w:val="24"/>
        </w:rPr>
      </w:pPr>
    </w:p>
    <w:p w14:paraId="7045BF6C">
      <w:pPr>
        <w:pStyle w:val="11"/>
        <w:keepNext w:val="0"/>
        <w:keepLines w:val="0"/>
        <w:widowControl/>
        <w:suppressLineNumbers w:val="0"/>
        <w:ind w:right="720"/>
        <w:rPr>
          <w:rFonts w:hint="eastAsia" w:ascii="宋体" w:hAnsi="宋体" w:eastAsia="宋体" w:cs="宋体"/>
          <w:sz w:val="24"/>
          <w:szCs w:val="24"/>
        </w:rPr>
      </w:pPr>
    </w:p>
    <w:p w14:paraId="003128B5">
      <w:pPr>
        <w:pStyle w:val="11"/>
        <w:keepNext w:val="0"/>
        <w:keepLines w:val="0"/>
        <w:widowControl/>
        <w:suppressLineNumbers w:val="0"/>
        <w:ind w:right="720"/>
        <w:rPr>
          <w:rFonts w:hint="eastAsia" w:ascii="宋体" w:hAnsi="宋体" w:eastAsia="宋体" w:cs="宋体"/>
          <w:sz w:val="24"/>
          <w:szCs w:val="24"/>
        </w:rPr>
      </w:pPr>
    </w:p>
    <w:p w14:paraId="54157E2C">
      <w:pPr>
        <w:pStyle w:val="3"/>
        <w:keepNext w:val="0"/>
        <w:keepLines w:val="0"/>
        <w:widowControl/>
        <w:suppressLineNumbers w:val="0"/>
        <w:jc w:val="center"/>
        <w:rPr>
          <w:rFonts w:hint="eastAsia" w:ascii="仿宋" w:hAnsi="仿宋" w:eastAsia="仿宋" w:cs="仿宋"/>
          <w:b/>
          <w:bCs w:val="0"/>
          <w:color w:val="auto"/>
          <w:kern w:val="2"/>
          <w:sz w:val="36"/>
          <w:szCs w:val="36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/>
          <w:bCs w:val="0"/>
          <w:color w:val="auto"/>
          <w:kern w:val="2"/>
          <w:sz w:val="36"/>
          <w:szCs w:val="36"/>
          <w:highlight w:val="none"/>
          <w:lang w:val="en-US" w:eastAsia="zh-CN" w:bidi="ar-SA"/>
        </w:rPr>
        <w:t>格式六：比选申请人基本情况表</w:t>
      </w:r>
    </w:p>
    <w:p w14:paraId="2ECF3FD6">
      <w:pPr>
        <w:pStyle w:val="11"/>
        <w:keepNext w:val="0"/>
        <w:keepLines w:val="0"/>
        <w:widowControl/>
        <w:suppressLineNumbers w:val="0"/>
      </w:pPr>
      <w:r>
        <w:t xml:space="preserve">比选申请人名称： </w:t>
      </w:r>
    </w:p>
    <w:p w14:paraId="39A0A545">
      <w:pPr>
        <w:pStyle w:val="11"/>
        <w:keepNext w:val="0"/>
        <w:keepLines w:val="0"/>
        <w:widowControl/>
        <w:suppressLineNumbers w:val="0"/>
      </w:pPr>
      <w:r>
        <w:t xml:space="preserve">注册地址： </w:t>
      </w:r>
    </w:p>
    <w:p w14:paraId="4AEA7627">
      <w:pPr>
        <w:pStyle w:val="11"/>
        <w:keepNext w:val="0"/>
        <w:keepLines w:val="0"/>
        <w:widowControl/>
        <w:suppressLineNumbers w:val="0"/>
      </w:pPr>
      <w:r>
        <w:t xml:space="preserve">邮政编码： </w:t>
      </w:r>
    </w:p>
    <w:p w14:paraId="59F15D4F">
      <w:pPr>
        <w:pStyle w:val="11"/>
        <w:keepNext w:val="0"/>
        <w:keepLines w:val="0"/>
        <w:widowControl/>
        <w:suppressLineNumbers w:val="0"/>
      </w:pPr>
      <w:r>
        <w:t xml:space="preserve">联系人：________ </w:t>
      </w:r>
    </w:p>
    <w:p w14:paraId="57BCE1E0">
      <w:pPr>
        <w:pStyle w:val="11"/>
        <w:keepNext w:val="0"/>
        <w:keepLines w:val="0"/>
        <w:widowControl/>
        <w:suppressLineNumbers w:val="0"/>
      </w:pPr>
      <w:r>
        <w:t xml:space="preserve">联系电话：________ </w:t>
      </w:r>
    </w:p>
    <w:p w14:paraId="7675B96D">
      <w:pPr>
        <w:pStyle w:val="11"/>
        <w:keepNext w:val="0"/>
        <w:keepLines w:val="0"/>
        <w:widowControl/>
        <w:suppressLineNumbers w:val="0"/>
      </w:pPr>
      <w:r>
        <w:t xml:space="preserve">法定代表人 / 单位负责人：________ 技术职称：________ 电话：________ </w:t>
      </w:r>
    </w:p>
    <w:p w14:paraId="7F55A078">
      <w:pPr>
        <w:pStyle w:val="11"/>
        <w:keepNext w:val="0"/>
        <w:keepLines w:val="0"/>
        <w:widowControl/>
        <w:suppressLineNumbers w:val="0"/>
      </w:pPr>
      <w:r>
        <w:t xml:space="preserve">本项目拟派项目负责人：________ 技术职称：________ 电话：________ </w:t>
      </w:r>
    </w:p>
    <w:p w14:paraId="3C0D933E">
      <w:pPr>
        <w:pStyle w:val="11"/>
        <w:keepNext w:val="0"/>
        <w:keepLines w:val="0"/>
        <w:widowControl/>
        <w:suppressLineNumbers w:val="0"/>
      </w:pPr>
      <w:r>
        <w:t xml:space="preserve">成立时间： </w:t>
      </w:r>
    </w:p>
    <w:p w14:paraId="43FAF78E">
      <w:pPr>
        <w:pStyle w:val="11"/>
        <w:keepNext w:val="0"/>
        <w:keepLines w:val="0"/>
        <w:widowControl/>
        <w:suppressLineNumbers w:val="0"/>
      </w:pPr>
      <w:r>
        <w:t xml:space="preserve">员工总人数： </w:t>
      </w:r>
    </w:p>
    <w:p w14:paraId="0B2B5418">
      <w:pPr>
        <w:pStyle w:val="11"/>
        <w:keepNext w:val="0"/>
        <w:keepLines w:val="0"/>
        <w:widowControl/>
        <w:suppressLineNumbers w:val="0"/>
      </w:pPr>
      <w:r>
        <w:t xml:space="preserve">企业资质等级： </w:t>
      </w:r>
    </w:p>
    <w:p w14:paraId="3915300B">
      <w:pPr>
        <w:pStyle w:val="11"/>
        <w:keepNext w:val="0"/>
        <w:keepLines w:val="0"/>
        <w:widowControl/>
        <w:suppressLineNumbers w:val="0"/>
      </w:pPr>
      <w:r>
        <w:t xml:space="preserve">营业执照号： </w:t>
      </w:r>
    </w:p>
    <w:p w14:paraId="7D94CD73">
      <w:pPr>
        <w:pStyle w:val="11"/>
        <w:keepNext w:val="0"/>
        <w:keepLines w:val="0"/>
        <w:widowControl/>
        <w:suppressLineNumbers w:val="0"/>
      </w:pPr>
      <w:r>
        <w:t xml:space="preserve">注册资金： </w:t>
      </w:r>
    </w:p>
    <w:p w14:paraId="2C7B2FAB">
      <w:pPr>
        <w:pStyle w:val="11"/>
        <w:keepNext w:val="0"/>
        <w:keepLines w:val="0"/>
        <w:widowControl/>
        <w:suppressLineNumbers w:val="0"/>
      </w:pPr>
      <w:r>
        <w:t xml:space="preserve">开户银行： </w:t>
      </w:r>
    </w:p>
    <w:p w14:paraId="3CA477C4">
      <w:pPr>
        <w:pStyle w:val="11"/>
        <w:keepNext w:val="0"/>
        <w:keepLines w:val="0"/>
        <w:widowControl/>
        <w:suppressLineNumbers w:val="0"/>
      </w:pPr>
      <w:r>
        <w:t xml:space="preserve">账号： </w:t>
      </w:r>
    </w:p>
    <w:p w14:paraId="449C0A30">
      <w:pPr>
        <w:pStyle w:val="11"/>
        <w:keepNext w:val="0"/>
        <w:keepLines w:val="0"/>
        <w:widowControl/>
        <w:suppressLineNumbers w:val="0"/>
      </w:pPr>
      <w:r>
        <w:t xml:space="preserve">经营范围： </w:t>
      </w:r>
    </w:p>
    <w:p w14:paraId="1A85308F">
      <w:pPr>
        <w:pStyle w:val="11"/>
        <w:keepNext w:val="0"/>
        <w:keepLines w:val="0"/>
        <w:widowControl/>
        <w:suppressLineNumbers w:val="0"/>
      </w:pPr>
      <w:r>
        <w:t>备注：</w:t>
      </w:r>
    </w:p>
    <w:p w14:paraId="722A511B">
      <w:pPr>
        <w:pStyle w:val="11"/>
        <w:keepNext w:val="0"/>
        <w:keepLines w:val="0"/>
        <w:widowControl/>
        <w:suppressLineNumbers w:val="0"/>
      </w:pPr>
      <w:r>
        <w:t xml:space="preserve">比选申请人（盖单位章）： </w:t>
      </w:r>
    </w:p>
    <w:p w14:paraId="386D7FF0">
      <w:pPr>
        <w:pStyle w:val="11"/>
        <w:keepNext w:val="0"/>
        <w:keepLines w:val="0"/>
        <w:widowControl/>
        <w:suppressLineNumbers w:val="0"/>
      </w:pPr>
      <w:r>
        <w:t xml:space="preserve">法定代表人或授权代理人（签字）： </w:t>
      </w:r>
    </w:p>
    <w:p w14:paraId="18B26C87">
      <w:pPr>
        <w:pStyle w:val="11"/>
        <w:keepNext w:val="0"/>
        <w:keepLines w:val="0"/>
        <w:widowControl/>
        <w:suppressLineNumbers w:val="0"/>
      </w:pPr>
      <w:r>
        <w:t>日期：______年____月____日</w:t>
      </w:r>
    </w:p>
    <w:p w14:paraId="6F6E9295">
      <w:pPr>
        <w:pStyle w:val="3"/>
        <w:keepNext w:val="0"/>
        <w:keepLines w:val="0"/>
        <w:widowControl/>
        <w:suppressLineNumbers w:val="0"/>
        <w:jc w:val="center"/>
        <w:rPr>
          <w:rFonts w:hint="eastAsia" w:ascii="仿宋" w:hAnsi="仿宋" w:eastAsia="仿宋" w:cs="仿宋"/>
          <w:b/>
          <w:bCs w:val="0"/>
          <w:color w:val="auto"/>
          <w:kern w:val="2"/>
          <w:sz w:val="36"/>
          <w:szCs w:val="36"/>
          <w:highlight w:val="none"/>
          <w:lang w:val="en-US" w:eastAsia="zh-CN" w:bidi="ar-SA"/>
        </w:rPr>
      </w:pPr>
    </w:p>
    <w:p w14:paraId="261E35E8">
      <w:pPr>
        <w:pStyle w:val="3"/>
        <w:keepNext w:val="0"/>
        <w:keepLines w:val="0"/>
        <w:widowControl/>
        <w:suppressLineNumbers w:val="0"/>
        <w:jc w:val="center"/>
        <w:rPr>
          <w:rFonts w:hint="eastAsia" w:ascii="仿宋" w:hAnsi="仿宋" w:eastAsia="仿宋" w:cs="仿宋"/>
          <w:b/>
          <w:bCs w:val="0"/>
          <w:color w:val="auto"/>
          <w:kern w:val="2"/>
          <w:sz w:val="36"/>
          <w:szCs w:val="36"/>
          <w:highlight w:val="none"/>
          <w:lang w:val="en-US" w:eastAsia="zh-CN" w:bidi="ar-SA"/>
        </w:rPr>
      </w:pPr>
    </w:p>
    <w:p w14:paraId="120F28E7">
      <w:pPr>
        <w:pStyle w:val="3"/>
        <w:keepNext w:val="0"/>
        <w:keepLines w:val="0"/>
        <w:widowControl/>
        <w:suppressLineNumbers w:val="0"/>
        <w:jc w:val="center"/>
        <w:rPr>
          <w:rFonts w:hint="eastAsia" w:ascii="仿宋" w:hAnsi="仿宋" w:eastAsia="仿宋" w:cs="仿宋"/>
          <w:b/>
          <w:bCs w:val="0"/>
          <w:color w:val="auto"/>
          <w:kern w:val="2"/>
          <w:sz w:val="36"/>
          <w:szCs w:val="36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/>
          <w:bCs w:val="0"/>
          <w:color w:val="auto"/>
          <w:kern w:val="2"/>
          <w:sz w:val="36"/>
          <w:szCs w:val="36"/>
          <w:highlight w:val="none"/>
          <w:lang w:val="en-US" w:eastAsia="zh-CN" w:bidi="ar-SA"/>
        </w:rPr>
        <w:t>格式七：类似项目案例一览表</w:t>
      </w:r>
    </w:p>
    <w:p w14:paraId="102E2DC9">
      <w:pPr>
        <w:ind w:right="1302" w:rightChars="620" w:firstLine="420"/>
        <w:rPr>
          <w:rFonts w:hint="eastAsia" w:asciiTheme="minorHAnsi" w:hAnsiTheme="minorHAnsi" w:eastAsiaTheme="minorEastAsia" w:cstheme="minorBidi"/>
          <w:kern w:val="0"/>
          <w:sz w:val="24"/>
          <w:szCs w:val="24"/>
          <w:lang w:val="en-US" w:eastAsia="zh-CN" w:bidi="ar"/>
        </w:rPr>
      </w:pPr>
      <w:r>
        <w:rPr>
          <w:rFonts w:hint="eastAsia" w:asciiTheme="minorHAnsi" w:hAnsiTheme="minorHAnsi" w:eastAsiaTheme="minorEastAsia" w:cstheme="minorBidi"/>
          <w:kern w:val="0"/>
          <w:sz w:val="24"/>
          <w:szCs w:val="24"/>
          <w:lang w:val="en-US" w:eastAsia="zh-CN" w:bidi="ar"/>
        </w:rPr>
        <w:t>项目名称：</w:t>
      </w:r>
    </w:p>
    <w:p w14:paraId="514C0964">
      <w:pPr>
        <w:widowControl/>
        <w:spacing w:line="360" w:lineRule="atLeast"/>
        <w:ind w:firstLine="480" w:firstLineChars="200"/>
        <w:outlineLvl w:val="9"/>
        <w:rPr>
          <w:rFonts w:hint="eastAsia" w:asciiTheme="minorHAnsi" w:hAnsiTheme="minorHAnsi" w:eastAsiaTheme="minorEastAsia" w:cstheme="minorBidi"/>
          <w:kern w:val="0"/>
          <w:sz w:val="24"/>
          <w:szCs w:val="24"/>
          <w:lang w:val="en-US" w:eastAsia="zh-CN" w:bidi="ar"/>
        </w:rPr>
      </w:pPr>
      <w:r>
        <w:rPr>
          <w:rFonts w:hint="eastAsia" w:asciiTheme="minorHAnsi" w:hAnsiTheme="minorHAnsi" w:eastAsiaTheme="minorEastAsia" w:cstheme="minorBidi"/>
          <w:kern w:val="0"/>
          <w:sz w:val="24"/>
          <w:szCs w:val="24"/>
          <w:lang w:val="en-US" w:eastAsia="zh-CN" w:bidi="ar"/>
        </w:rPr>
        <w:t>比选编号：</w:t>
      </w:r>
    </w:p>
    <w:tbl>
      <w:tblPr>
        <w:tblStyle w:val="12"/>
        <w:tblW w:w="9769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4" w:type="dxa"/>
          <w:bottom w:w="0" w:type="dxa"/>
          <w:right w:w="54" w:type="dxa"/>
        </w:tblCellMar>
      </w:tblPr>
      <w:tblGrid>
        <w:gridCol w:w="763"/>
        <w:gridCol w:w="1856"/>
        <w:gridCol w:w="1600"/>
        <w:gridCol w:w="2072"/>
        <w:gridCol w:w="2445"/>
        <w:gridCol w:w="1033"/>
      </w:tblGrid>
      <w:tr w14:paraId="4DBFA2F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4" w:type="dxa"/>
            <w:bottom w:w="0" w:type="dxa"/>
            <w:right w:w="54" w:type="dxa"/>
          </w:tblCellMar>
        </w:tblPrEx>
        <w:trPr>
          <w:cantSplit/>
          <w:trHeight w:val="600" w:hRule="atLeast"/>
          <w:jc w:val="center"/>
        </w:trPr>
        <w:tc>
          <w:tcPr>
            <w:tcW w:w="763" w:type="dxa"/>
            <w:tcBorders>
              <w:top w:val="single" w:color="auto" w:sz="12" w:space="0"/>
            </w:tcBorders>
            <w:noWrap w:val="0"/>
            <w:vAlign w:val="center"/>
          </w:tcPr>
          <w:p w14:paraId="32436914">
            <w:pPr>
              <w:spacing w:line="400" w:lineRule="exact"/>
              <w:ind w:firstLine="105" w:firstLineChars="50"/>
              <w:jc w:val="center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highlight w:val="none"/>
              </w:rPr>
              <w:t>年份</w:t>
            </w:r>
          </w:p>
        </w:tc>
        <w:tc>
          <w:tcPr>
            <w:tcW w:w="1856" w:type="dxa"/>
            <w:tcBorders>
              <w:top w:val="single" w:color="auto" w:sz="12" w:space="0"/>
            </w:tcBorders>
            <w:noWrap w:val="0"/>
            <w:vAlign w:val="center"/>
          </w:tcPr>
          <w:p w14:paraId="431B2D64">
            <w:pPr>
              <w:spacing w:line="40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highlight w:val="none"/>
              </w:rPr>
              <w:t>用户名称</w:t>
            </w:r>
          </w:p>
        </w:tc>
        <w:tc>
          <w:tcPr>
            <w:tcW w:w="1600" w:type="dxa"/>
            <w:tcBorders>
              <w:top w:val="single" w:color="auto" w:sz="12" w:space="0"/>
            </w:tcBorders>
            <w:noWrap w:val="0"/>
            <w:vAlign w:val="center"/>
          </w:tcPr>
          <w:p w14:paraId="70D85901">
            <w:pPr>
              <w:spacing w:line="40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highlight w:val="none"/>
              </w:rPr>
              <w:t>项目名称</w:t>
            </w:r>
          </w:p>
        </w:tc>
        <w:tc>
          <w:tcPr>
            <w:tcW w:w="2072" w:type="dxa"/>
            <w:tcBorders>
              <w:top w:val="single" w:color="auto" w:sz="12" w:space="0"/>
            </w:tcBorders>
            <w:noWrap w:val="0"/>
            <w:vAlign w:val="center"/>
          </w:tcPr>
          <w:p w14:paraId="1938DE88">
            <w:pPr>
              <w:spacing w:line="40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highlight w:val="none"/>
              </w:rPr>
              <w:t>完成时间</w:t>
            </w:r>
          </w:p>
        </w:tc>
        <w:tc>
          <w:tcPr>
            <w:tcW w:w="2445" w:type="dxa"/>
            <w:tcBorders>
              <w:top w:val="single" w:color="auto" w:sz="12" w:space="0"/>
            </w:tcBorders>
            <w:noWrap w:val="0"/>
            <w:vAlign w:val="center"/>
          </w:tcPr>
          <w:p w14:paraId="0AF93248">
            <w:pPr>
              <w:spacing w:line="400" w:lineRule="exact"/>
              <w:ind w:firstLine="105" w:firstLineChars="50"/>
              <w:jc w:val="center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highlight w:val="none"/>
              </w:rPr>
              <w:t>合同金额</w:t>
            </w:r>
          </w:p>
        </w:tc>
        <w:tc>
          <w:tcPr>
            <w:tcW w:w="1033" w:type="dxa"/>
            <w:tcBorders>
              <w:top w:val="single" w:color="auto" w:sz="12" w:space="0"/>
            </w:tcBorders>
            <w:noWrap w:val="0"/>
            <w:vAlign w:val="center"/>
          </w:tcPr>
          <w:p w14:paraId="1307080E">
            <w:pPr>
              <w:spacing w:line="40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highlight w:val="none"/>
              </w:rPr>
              <w:t>备注</w:t>
            </w:r>
          </w:p>
        </w:tc>
      </w:tr>
      <w:tr w14:paraId="76E5367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4" w:type="dxa"/>
            <w:bottom w:w="0" w:type="dxa"/>
            <w:right w:w="54" w:type="dxa"/>
          </w:tblCellMar>
        </w:tblPrEx>
        <w:trPr>
          <w:cantSplit/>
          <w:trHeight w:val="600" w:hRule="atLeast"/>
          <w:jc w:val="center"/>
        </w:trPr>
        <w:tc>
          <w:tcPr>
            <w:tcW w:w="763" w:type="dxa"/>
            <w:noWrap w:val="0"/>
            <w:vAlign w:val="center"/>
          </w:tcPr>
          <w:p w14:paraId="194B26EC">
            <w:pPr>
              <w:widowControl/>
              <w:spacing w:line="360" w:lineRule="atLeast"/>
              <w:ind w:firstLine="470" w:firstLineChars="196"/>
              <w:jc w:val="left"/>
              <w:outlineLvl w:val="1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</w:p>
        </w:tc>
        <w:tc>
          <w:tcPr>
            <w:tcW w:w="1856" w:type="dxa"/>
            <w:noWrap w:val="0"/>
            <w:vAlign w:val="center"/>
          </w:tcPr>
          <w:p w14:paraId="356B2366">
            <w:pPr>
              <w:widowControl/>
              <w:spacing w:line="360" w:lineRule="atLeast"/>
              <w:ind w:firstLine="470" w:firstLineChars="196"/>
              <w:jc w:val="left"/>
              <w:outlineLvl w:val="1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</w:p>
        </w:tc>
        <w:tc>
          <w:tcPr>
            <w:tcW w:w="1600" w:type="dxa"/>
            <w:noWrap w:val="0"/>
            <w:vAlign w:val="center"/>
          </w:tcPr>
          <w:p w14:paraId="64C5CFF7">
            <w:pPr>
              <w:widowControl/>
              <w:spacing w:line="360" w:lineRule="atLeast"/>
              <w:ind w:firstLine="470" w:firstLineChars="196"/>
              <w:jc w:val="left"/>
              <w:outlineLvl w:val="1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</w:p>
        </w:tc>
        <w:tc>
          <w:tcPr>
            <w:tcW w:w="2072" w:type="dxa"/>
            <w:noWrap w:val="0"/>
            <w:vAlign w:val="center"/>
          </w:tcPr>
          <w:p w14:paraId="054F59F9">
            <w:pPr>
              <w:widowControl/>
              <w:spacing w:line="360" w:lineRule="atLeast"/>
              <w:ind w:firstLine="470" w:firstLineChars="196"/>
              <w:jc w:val="left"/>
              <w:outlineLvl w:val="1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</w:p>
        </w:tc>
        <w:tc>
          <w:tcPr>
            <w:tcW w:w="2445" w:type="dxa"/>
            <w:noWrap w:val="0"/>
            <w:vAlign w:val="center"/>
          </w:tcPr>
          <w:p w14:paraId="1475C016">
            <w:pPr>
              <w:widowControl/>
              <w:spacing w:line="360" w:lineRule="atLeast"/>
              <w:ind w:firstLine="470" w:firstLineChars="196"/>
              <w:jc w:val="left"/>
              <w:outlineLvl w:val="1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</w:p>
        </w:tc>
        <w:tc>
          <w:tcPr>
            <w:tcW w:w="1033" w:type="dxa"/>
            <w:noWrap w:val="0"/>
            <w:vAlign w:val="center"/>
          </w:tcPr>
          <w:p w14:paraId="69DF12CE">
            <w:pPr>
              <w:widowControl/>
              <w:spacing w:line="360" w:lineRule="atLeast"/>
              <w:ind w:firstLine="470" w:firstLineChars="196"/>
              <w:jc w:val="left"/>
              <w:outlineLvl w:val="1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</w:p>
        </w:tc>
      </w:tr>
      <w:tr w14:paraId="183E38C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4" w:type="dxa"/>
            <w:bottom w:w="0" w:type="dxa"/>
            <w:right w:w="54" w:type="dxa"/>
          </w:tblCellMar>
        </w:tblPrEx>
        <w:trPr>
          <w:cantSplit/>
          <w:trHeight w:val="600" w:hRule="atLeast"/>
          <w:jc w:val="center"/>
        </w:trPr>
        <w:tc>
          <w:tcPr>
            <w:tcW w:w="763" w:type="dxa"/>
            <w:noWrap w:val="0"/>
            <w:vAlign w:val="center"/>
          </w:tcPr>
          <w:p w14:paraId="6E0238D9">
            <w:pPr>
              <w:widowControl/>
              <w:spacing w:line="360" w:lineRule="atLeast"/>
              <w:ind w:firstLine="470" w:firstLineChars="196"/>
              <w:jc w:val="left"/>
              <w:outlineLvl w:val="1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</w:p>
        </w:tc>
        <w:tc>
          <w:tcPr>
            <w:tcW w:w="1856" w:type="dxa"/>
            <w:noWrap w:val="0"/>
            <w:vAlign w:val="center"/>
          </w:tcPr>
          <w:p w14:paraId="51226C3F">
            <w:pPr>
              <w:widowControl/>
              <w:spacing w:line="360" w:lineRule="atLeast"/>
              <w:ind w:firstLine="470" w:firstLineChars="196"/>
              <w:jc w:val="left"/>
              <w:outlineLvl w:val="1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</w:p>
        </w:tc>
        <w:tc>
          <w:tcPr>
            <w:tcW w:w="1600" w:type="dxa"/>
            <w:noWrap w:val="0"/>
            <w:vAlign w:val="center"/>
          </w:tcPr>
          <w:p w14:paraId="66083275">
            <w:pPr>
              <w:widowControl/>
              <w:spacing w:line="360" w:lineRule="atLeast"/>
              <w:ind w:firstLine="470" w:firstLineChars="196"/>
              <w:jc w:val="left"/>
              <w:outlineLvl w:val="1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</w:p>
        </w:tc>
        <w:tc>
          <w:tcPr>
            <w:tcW w:w="2072" w:type="dxa"/>
            <w:noWrap w:val="0"/>
            <w:vAlign w:val="center"/>
          </w:tcPr>
          <w:p w14:paraId="47906778">
            <w:pPr>
              <w:widowControl/>
              <w:spacing w:line="360" w:lineRule="atLeast"/>
              <w:ind w:firstLine="470" w:firstLineChars="196"/>
              <w:jc w:val="left"/>
              <w:outlineLvl w:val="1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</w:p>
        </w:tc>
        <w:tc>
          <w:tcPr>
            <w:tcW w:w="2445" w:type="dxa"/>
            <w:noWrap w:val="0"/>
            <w:vAlign w:val="center"/>
          </w:tcPr>
          <w:p w14:paraId="2A3D3CE0">
            <w:pPr>
              <w:widowControl/>
              <w:spacing w:line="360" w:lineRule="atLeast"/>
              <w:ind w:firstLine="470" w:firstLineChars="196"/>
              <w:jc w:val="left"/>
              <w:outlineLvl w:val="1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</w:p>
        </w:tc>
        <w:tc>
          <w:tcPr>
            <w:tcW w:w="1033" w:type="dxa"/>
            <w:noWrap w:val="0"/>
            <w:vAlign w:val="center"/>
          </w:tcPr>
          <w:p w14:paraId="380BEC45">
            <w:pPr>
              <w:widowControl/>
              <w:spacing w:line="360" w:lineRule="atLeast"/>
              <w:ind w:firstLine="470" w:firstLineChars="196"/>
              <w:jc w:val="left"/>
              <w:outlineLvl w:val="1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</w:p>
        </w:tc>
      </w:tr>
      <w:tr w14:paraId="6F252BE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4" w:type="dxa"/>
            <w:bottom w:w="0" w:type="dxa"/>
            <w:right w:w="54" w:type="dxa"/>
          </w:tblCellMar>
        </w:tblPrEx>
        <w:trPr>
          <w:cantSplit/>
          <w:trHeight w:val="600" w:hRule="atLeast"/>
          <w:jc w:val="center"/>
        </w:trPr>
        <w:tc>
          <w:tcPr>
            <w:tcW w:w="763" w:type="dxa"/>
            <w:noWrap w:val="0"/>
            <w:vAlign w:val="center"/>
          </w:tcPr>
          <w:p w14:paraId="651A0BF2">
            <w:pPr>
              <w:widowControl/>
              <w:spacing w:line="360" w:lineRule="atLeast"/>
              <w:ind w:firstLine="470" w:firstLineChars="196"/>
              <w:jc w:val="left"/>
              <w:outlineLvl w:val="1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</w:p>
        </w:tc>
        <w:tc>
          <w:tcPr>
            <w:tcW w:w="1856" w:type="dxa"/>
            <w:noWrap w:val="0"/>
            <w:vAlign w:val="center"/>
          </w:tcPr>
          <w:p w14:paraId="1A3ADF42">
            <w:pPr>
              <w:widowControl/>
              <w:spacing w:line="360" w:lineRule="atLeast"/>
              <w:ind w:firstLine="470" w:firstLineChars="196"/>
              <w:jc w:val="left"/>
              <w:outlineLvl w:val="1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</w:p>
        </w:tc>
        <w:tc>
          <w:tcPr>
            <w:tcW w:w="1600" w:type="dxa"/>
            <w:noWrap w:val="0"/>
            <w:vAlign w:val="center"/>
          </w:tcPr>
          <w:p w14:paraId="62DD40E1">
            <w:pPr>
              <w:widowControl/>
              <w:spacing w:line="360" w:lineRule="atLeast"/>
              <w:ind w:firstLine="470" w:firstLineChars="196"/>
              <w:jc w:val="left"/>
              <w:outlineLvl w:val="1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</w:p>
        </w:tc>
        <w:tc>
          <w:tcPr>
            <w:tcW w:w="2072" w:type="dxa"/>
            <w:noWrap w:val="0"/>
            <w:vAlign w:val="center"/>
          </w:tcPr>
          <w:p w14:paraId="6D64D474">
            <w:pPr>
              <w:widowControl/>
              <w:spacing w:line="360" w:lineRule="atLeast"/>
              <w:ind w:firstLine="470" w:firstLineChars="196"/>
              <w:jc w:val="left"/>
              <w:outlineLvl w:val="1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</w:p>
        </w:tc>
        <w:tc>
          <w:tcPr>
            <w:tcW w:w="2445" w:type="dxa"/>
            <w:noWrap w:val="0"/>
            <w:vAlign w:val="center"/>
          </w:tcPr>
          <w:p w14:paraId="6339CFB2">
            <w:pPr>
              <w:widowControl/>
              <w:spacing w:line="360" w:lineRule="atLeast"/>
              <w:ind w:firstLine="470" w:firstLineChars="196"/>
              <w:jc w:val="left"/>
              <w:outlineLvl w:val="1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</w:p>
        </w:tc>
        <w:tc>
          <w:tcPr>
            <w:tcW w:w="1033" w:type="dxa"/>
            <w:noWrap w:val="0"/>
            <w:vAlign w:val="center"/>
          </w:tcPr>
          <w:p w14:paraId="1CF3CE18">
            <w:pPr>
              <w:widowControl/>
              <w:spacing w:line="360" w:lineRule="atLeast"/>
              <w:ind w:firstLine="470" w:firstLineChars="196"/>
              <w:jc w:val="left"/>
              <w:outlineLvl w:val="1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</w:p>
        </w:tc>
      </w:tr>
      <w:tr w14:paraId="68552A3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4" w:type="dxa"/>
            <w:bottom w:w="0" w:type="dxa"/>
            <w:right w:w="54" w:type="dxa"/>
          </w:tblCellMar>
        </w:tblPrEx>
        <w:trPr>
          <w:cantSplit/>
          <w:trHeight w:val="600" w:hRule="atLeast"/>
          <w:jc w:val="center"/>
        </w:trPr>
        <w:tc>
          <w:tcPr>
            <w:tcW w:w="763" w:type="dxa"/>
            <w:noWrap w:val="0"/>
            <w:vAlign w:val="center"/>
          </w:tcPr>
          <w:p w14:paraId="356807F7">
            <w:pPr>
              <w:widowControl/>
              <w:spacing w:line="360" w:lineRule="atLeast"/>
              <w:ind w:firstLine="470" w:firstLineChars="196"/>
              <w:jc w:val="left"/>
              <w:outlineLvl w:val="1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</w:p>
        </w:tc>
        <w:tc>
          <w:tcPr>
            <w:tcW w:w="1856" w:type="dxa"/>
            <w:noWrap w:val="0"/>
            <w:vAlign w:val="center"/>
          </w:tcPr>
          <w:p w14:paraId="0F4BB32B">
            <w:pPr>
              <w:widowControl/>
              <w:spacing w:line="360" w:lineRule="atLeast"/>
              <w:ind w:firstLine="470" w:firstLineChars="196"/>
              <w:jc w:val="left"/>
              <w:outlineLvl w:val="1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</w:p>
        </w:tc>
        <w:tc>
          <w:tcPr>
            <w:tcW w:w="1600" w:type="dxa"/>
            <w:noWrap w:val="0"/>
            <w:vAlign w:val="center"/>
          </w:tcPr>
          <w:p w14:paraId="391A8CD5">
            <w:pPr>
              <w:widowControl/>
              <w:spacing w:line="360" w:lineRule="atLeast"/>
              <w:ind w:firstLine="470" w:firstLineChars="196"/>
              <w:jc w:val="left"/>
              <w:outlineLvl w:val="1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</w:p>
        </w:tc>
        <w:tc>
          <w:tcPr>
            <w:tcW w:w="2072" w:type="dxa"/>
            <w:noWrap w:val="0"/>
            <w:vAlign w:val="center"/>
          </w:tcPr>
          <w:p w14:paraId="77048284">
            <w:pPr>
              <w:widowControl/>
              <w:spacing w:line="360" w:lineRule="atLeast"/>
              <w:ind w:firstLine="470" w:firstLineChars="196"/>
              <w:jc w:val="left"/>
              <w:outlineLvl w:val="1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</w:p>
        </w:tc>
        <w:tc>
          <w:tcPr>
            <w:tcW w:w="2445" w:type="dxa"/>
            <w:noWrap w:val="0"/>
            <w:vAlign w:val="center"/>
          </w:tcPr>
          <w:p w14:paraId="0F1DF3D0">
            <w:pPr>
              <w:widowControl/>
              <w:spacing w:line="360" w:lineRule="atLeast"/>
              <w:ind w:firstLine="470" w:firstLineChars="196"/>
              <w:jc w:val="left"/>
              <w:outlineLvl w:val="1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</w:p>
        </w:tc>
        <w:tc>
          <w:tcPr>
            <w:tcW w:w="1033" w:type="dxa"/>
            <w:noWrap w:val="0"/>
            <w:vAlign w:val="center"/>
          </w:tcPr>
          <w:p w14:paraId="50108EC7">
            <w:pPr>
              <w:widowControl/>
              <w:spacing w:line="360" w:lineRule="atLeast"/>
              <w:ind w:firstLine="470" w:firstLineChars="196"/>
              <w:jc w:val="left"/>
              <w:outlineLvl w:val="1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</w:p>
        </w:tc>
      </w:tr>
      <w:tr w14:paraId="64B80A9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4" w:type="dxa"/>
            <w:bottom w:w="0" w:type="dxa"/>
            <w:right w:w="54" w:type="dxa"/>
          </w:tblCellMar>
        </w:tblPrEx>
        <w:trPr>
          <w:cantSplit/>
          <w:trHeight w:val="600" w:hRule="atLeast"/>
          <w:jc w:val="center"/>
        </w:trPr>
        <w:tc>
          <w:tcPr>
            <w:tcW w:w="763" w:type="dxa"/>
            <w:noWrap w:val="0"/>
            <w:vAlign w:val="center"/>
          </w:tcPr>
          <w:p w14:paraId="4469E6DC">
            <w:pPr>
              <w:widowControl/>
              <w:spacing w:line="360" w:lineRule="atLeast"/>
              <w:ind w:firstLine="470" w:firstLineChars="196"/>
              <w:jc w:val="left"/>
              <w:outlineLvl w:val="1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</w:p>
        </w:tc>
        <w:tc>
          <w:tcPr>
            <w:tcW w:w="1856" w:type="dxa"/>
            <w:noWrap w:val="0"/>
            <w:vAlign w:val="center"/>
          </w:tcPr>
          <w:p w14:paraId="0F1072D4">
            <w:pPr>
              <w:widowControl/>
              <w:spacing w:line="360" w:lineRule="atLeast"/>
              <w:ind w:firstLine="470" w:firstLineChars="196"/>
              <w:jc w:val="left"/>
              <w:outlineLvl w:val="1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</w:p>
        </w:tc>
        <w:tc>
          <w:tcPr>
            <w:tcW w:w="1600" w:type="dxa"/>
            <w:noWrap w:val="0"/>
            <w:vAlign w:val="center"/>
          </w:tcPr>
          <w:p w14:paraId="01647FF5">
            <w:pPr>
              <w:widowControl/>
              <w:spacing w:line="360" w:lineRule="atLeast"/>
              <w:ind w:firstLine="470" w:firstLineChars="196"/>
              <w:jc w:val="left"/>
              <w:outlineLvl w:val="1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</w:p>
        </w:tc>
        <w:tc>
          <w:tcPr>
            <w:tcW w:w="2072" w:type="dxa"/>
            <w:noWrap w:val="0"/>
            <w:vAlign w:val="center"/>
          </w:tcPr>
          <w:p w14:paraId="616E1540">
            <w:pPr>
              <w:widowControl/>
              <w:spacing w:line="360" w:lineRule="atLeast"/>
              <w:ind w:firstLine="470" w:firstLineChars="196"/>
              <w:jc w:val="left"/>
              <w:outlineLvl w:val="1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</w:p>
        </w:tc>
        <w:tc>
          <w:tcPr>
            <w:tcW w:w="2445" w:type="dxa"/>
            <w:noWrap w:val="0"/>
            <w:vAlign w:val="center"/>
          </w:tcPr>
          <w:p w14:paraId="55041551">
            <w:pPr>
              <w:widowControl/>
              <w:spacing w:line="360" w:lineRule="atLeast"/>
              <w:ind w:firstLine="470" w:firstLineChars="196"/>
              <w:jc w:val="left"/>
              <w:outlineLvl w:val="1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</w:p>
        </w:tc>
        <w:tc>
          <w:tcPr>
            <w:tcW w:w="1033" w:type="dxa"/>
            <w:noWrap w:val="0"/>
            <w:vAlign w:val="center"/>
          </w:tcPr>
          <w:p w14:paraId="4E05AAA3">
            <w:pPr>
              <w:widowControl/>
              <w:spacing w:line="360" w:lineRule="atLeast"/>
              <w:ind w:firstLine="470" w:firstLineChars="196"/>
              <w:jc w:val="left"/>
              <w:outlineLvl w:val="1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</w:p>
        </w:tc>
      </w:tr>
      <w:tr w14:paraId="0840BE7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4" w:type="dxa"/>
            <w:bottom w:w="0" w:type="dxa"/>
            <w:right w:w="54" w:type="dxa"/>
          </w:tblCellMar>
        </w:tblPrEx>
        <w:trPr>
          <w:cantSplit/>
          <w:trHeight w:val="600" w:hRule="atLeast"/>
          <w:jc w:val="center"/>
        </w:trPr>
        <w:tc>
          <w:tcPr>
            <w:tcW w:w="763" w:type="dxa"/>
            <w:noWrap w:val="0"/>
            <w:vAlign w:val="center"/>
          </w:tcPr>
          <w:p w14:paraId="548CE366">
            <w:pPr>
              <w:widowControl/>
              <w:spacing w:line="360" w:lineRule="atLeast"/>
              <w:ind w:firstLine="470" w:firstLineChars="196"/>
              <w:jc w:val="left"/>
              <w:outlineLvl w:val="1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</w:p>
        </w:tc>
        <w:tc>
          <w:tcPr>
            <w:tcW w:w="1856" w:type="dxa"/>
            <w:noWrap w:val="0"/>
            <w:vAlign w:val="center"/>
          </w:tcPr>
          <w:p w14:paraId="4E6C9ECB">
            <w:pPr>
              <w:widowControl/>
              <w:spacing w:line="360" w:lineRule="atLeast"/>
              <w:ind w:firstLine="470" w:firstLineChars="196"/>
              <w:jc w:val="left"/>
              <w:outlineLvl w:val="1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</w:p>
        </w:tc>
        <w:tc>
          <w:tcPr>
            <w:tcW w:w="1600" w:type="dxa"/>
            <w:noWrap w:val="0"/>
            <w:vAlign w:val="center"/>
          </w:tcPr>
          <w:p w14:paraId="1311BCAB">
            <w:pPr>
              <w:widowControl/>
              <w:spacing w:line="360" w:lineRule="atLeast"/>
              <w:ind w:firstLine="470" w:firstLineChars="196"/>
              <w:jc w:val="left"/>
              <w:outlineLvl w:val="1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</w:p>
        </w:tc>
        <w:tc>
          <w:tcPr>
            <w:tcW w:w="2072" w:type="dxa"/>
            <w:noWrap w:val="0"/>
            <w:vAlign w:val="center"/>
          </w:tcPr>
          <w:p w14:paraId="12E62FC8">
            <w:pPr>
              <w:widowControl/>
              <w:spacing w:line="360" w:lineRule="atLeast"/>
              <w:ind w:firstLine="470" w:firstLineChars="196"/>
              <w:jc w:val="left"/>
              <w:outlineLvl w:val="1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</w:p>
        </w:tc>
        <w:tc>
          <w:tcPr>
            <w:tcW w:w="2445" w:type="dxa"/>
            <w:noWrap w:val="0"/>
            <w:vAlign w:val="center"/>
          </w:tcPr>
          <w:p w14:paraId="7549E8D4">
            <w:pPr>
              <w:widowControl/>
              <w:spacing w:line="360" w:lineRule="atLeast"/>
              <w:ind w:firstLine="470" w:firstLineChars="196"/>
              <w:jc w:val="left"/>
              <w:outlineLvl w:val="1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</w:p>
        </w:tc>
        <w:tc>
          <w:tcPr>
            <w:tcW w:w="1033" w:type="dxa"/>
            <w:noWrap w:val="0"/>
            <w:vAlign w:val="center"/>
          </w:tcPr>
          <w:p w14:paraId="5D745A3C">
            <w:pPr>
              <w:widowControl/>
              <w:spacing w:line="360" w:lineRule="atLeast"/>
              <w:ind w:firstLine="470" w:firstLineChars="196"/>
              <w:jc w:val="left"/>
              <w:outlineLvl w:val="1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</w:p>
        </w:tc>
      </w:tr>
      <w:tr w14:paraId="0CE4458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4" w:type="dxa"/>
            <w:bottom w:w="0" w:type="dxa"/>
            <w:right w:w="54" w:type="dxa"/>
          </w:tblCellMar>
        </w:tblPrEx>
        <w:trPr>
          <w:cantSplit/>
          <w:trHeight w:val="600" w:hRule="atLeast"/>
          <w:jc w:val="center"/>
        </w:trPr>
        <w:tc>
          <w:tcPr>
            <w:tcW w:w="763" w:type="dxa"/>
            <w:noWrap w:val="0"/>
            <w:vAlign w:val="center"/>
          </w:tcPr>
          <w:p w14:paraId="1F1B5CEB">
            <w:pPr>
              <w:widowControl/>
              <w:spacing w:line="360" w:lineRule="atLeast"/>
              <w:ind w:firstLine="470" w:firstLineChars="196"/>
              <w:jc w:val="left"/>
              <w:outlineLvl w:val="1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</w:p>
        </w:tc>
        <w:tc>
          <w:tcPr>
            <w:tcW w:w="1856" w:type="dxa"/>
            <w:noWrap w:val="0"/>
            <w:vAlign w:val="center"/>
          </w:tcPr>
          <w:p w14:paraId="704A2993">
            <w:pPr>
              <w:widowControl/>
              <w:spacing w:line="360" w:lineRule="atLeast"/>
              <w:ind w:firstLine="470" w:firstLineChars="196"/>
              <w:jc w:val="left"/>
              <w:outlineLvl w:val="1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</w:p>
        </w:tc>
        <w:tc>
          <w:tcPr>
            <w:tcW w:w="1600" w:type="dxa"/>
            <w:noWrap w:val="0"/>
            <w:vAlign w:val="center"/>
          </w:tcPr>
          <w:p w14:paraId="75A28063">
            <w:pPr>
              <w:widowControl/>
              <w:spacing w:line="360" w:lineRule="atLeast"/>
              <w:ind w:firstLine="470" w:firstLineChars="196"/>
              <w:jc w:val="left"/>
              <w:outlineLvl w:val="1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</w:p>
        </w:tc>
        <w:tc>
          <w:tcPr>
            <w:tcW w:w="2072" w:type="dxa"/>
            <w:noWrap w:val="0"/>
            <w:vAlign w:val="center"/>
          </w:tcPr>
          <w:p w14:paraId="4EC67007">
            <w:pPr>
              <w:widowControl/>
              <w:spacing w:line="360" w:lineRule="atLeast"/>
              <w:ind w:firstLine="470" w:firstLineChars="196"/>
              <w:jc w:val="left"/>
              <w:outlineLvl w:val="1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</w:p>
        </w:tc>
        <w:tc>
          <w:tcPr>
            <w:tcW w:w="2445" w:type="dxa"/>
            <w:noWrap w:val="0"/>
            <w:vAlign w:val="center"/>
          </w:tcPr>
          <w:p w14:paraId="14D25914">
            <w:pPr>
              <w:widowControl/>
              <w:spacing w:line="360" w:lineRule="atLeast"/>
              <w:ind w:firstLine="470" w:firstLineChars="196"/>
              <w:jc w:val="left"/>
              <w:outlineLvl w:val="1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</w:p>
        </w:tc>
        <w:tc>
          <w:tcPr>
            <w:tcW w:w="1033" w:type="dxa"/>
            <w:noWrap w:val="0"/>
            <w:vAlign w:val="center"/>
          </w:tcPr>
          <w:p w14:paraId="37BE7319">
            <w:pPr>
              <w:widowControl/>
              <w:spacing w:line="360" w:lineRule="atLeast"/>
              <w:ind w:firstLine="470" w:firstLineChars="196"/>
              <w:jc w:val="left"/>
              <w:outlineLvl w:val="1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</w:p>
        </w:tc>
      </w:tr>
      <w:tr w14:paraId="22E8F5B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4" w:type="dxa"/>
            <w:bottom w:w="0" w:type="dxa"/>
            <w:right w:w="54" w:type="dxa"/>
          </w:tblCellMar>
        </w:tblPrEx>
        <w:trPr>
          <w:cantSplit/>
          <w:trHeight w:val="600" w:hRule="atLeast"/>
          <w:jc w:val="center"/>
        </w:trPr>
        <w:tc>
          <w:tcPr>
            <w:tcW w:w="763" w:type="dxa"/>
            <w:noWrap w:val="0"/>
            <w:vAlign w:val="center"/>
          </w:tcPr>
          <w:p w14:paraId="1C615494">
            <w:pPr>
              <w:widowControl/>
              <w:spacing w:line="360" w:lineRule="atLeast"/>
              <w:ind w:firstLine="470" w:firstLineChars="196"/>
              <w:jc w:val="left"/>
              <w:outlineLvl w:val="1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</w:p>
        </w:tc>
        <w:tc>
          <w:tcPr>
            <w:tcW w:w="1856" w:type="dxa"/>
            <w:noWrap w:val="0"/>
            <w:vAlign w:val="center"/>
          </w:tcPr>
          <w:p w14:paraId="2424C306">
            <w:pPr>
              <w:widowControl/>
              <w:spacing w:line="360" w:lineRule="atLeast"/>
              <w:ind w:firstLine="470" w:firstLineChars="196"/>
              <w:jc w:val="left"/>
              <w:outlineLvl w:val="1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</w:p>
        </w:tc>
        <w:tc>
          <w:tcPr>
            <w:tcW w:w="1600" w:type="dxa"/>
            <w:noWrap w:val="0"/>
            <w:vAlign w:val="center"/>
          </w:tcPr>
          <w:p w14:paraId="20FDB32C">
            <w:pPr>
              <w:widowControl/>
              <w:spacing w:line="360" w:lineRule="atLeast"/>
              <w:ind w:firstLine="470" w:firstLineChars="196"/>
              <w:jc w:val="left"/>
              <w:outlineLvl w:val="1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</w:p>
        </w:tc>
        <w:tc>
          <w:tcPr>
            <w:tcW w:w="2072" w:type="dxa"/>
            <w:noWrap w:val="0"/>
            <w:vAlign w:val="center"/>
          </w:tcPr>
          <w:p w14:paraId="5E39BB1E">
            <w:pPr>
              <w:widowControl/>
              <w:spacing w:line="360" w:lineRule="atLeast"/>
              <w:ind w:firstLine="470" w:firstLineChars="196"/>
              <w:jc w:val="left"/>
              <w:outlineLvl w:val="1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</w:p>
        </w:tc>
        <w:tc>
          <w:tcPr>
            <w:tcW w:w="2445" w:type="dxa"/>
            <w:noWrap w:val="0"/>
            <w:vAlign w:val="center"/>
          </w:tcPr>
          <w:p w14:paraId="0D1C1613">
            <w:pPr>
              <w:widowControl/>
              <w:spacing w:line="360" w:lineRule="atLeast"/>
              <w:ind w:firstLine="470" w:firstLineChars="196"/>
              <w:jc w:val="left"/>
              <w:outlineLvl w:val="1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</w:p>
        </w:tc>
        <w:tc>
          <w:tcPr>
            <w:tcW w:w="1033" w:type="dxa"/>
            <w:noWrap w:val="0"/>
            <w:vAlign w:val="center"/>
          </w:tcPr>
          <w:p w14:paraId="4ED7B1A7">
            <w:pPr>
              <w:widowControl/>
              <w:spacing w:line="360" w:lineRule="atLeast"/>
              <w:ind w:firstLine="470" w:firstLineChars="196"/>
              <w:jc w:val="left"/>
              <w:outlineLvl w:val="1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</w:p>
        </w:tc>
      </w:tr>
      <w:tr w14:paraId="059EE24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4" w:type="dxa"/>
            <w:bottom w:w="0" w:type="dxa"/>
            <w:right w:w="54" w:type="dxa"/>
          </w:tblCellMar>
        </w:tblPrEx>
        <w:trPr>
          <w:cantSplit/>
          <w:trHeight w:val="510" w:hRule="atLeast"/>
          <w:jc w:val="center"/>
        </w:trPr>
        <w:tc>
          <w:tcPr>
            <w:tcW w:w="763" w:type="dxa"/>
            <w:noWrap w:val="0"/>
            <w:vAlign w:val="center"/>
          </w:tcPr>
          <w:p w14:paraId="47A66682">
            <w:pPr>
              <w:widowControl/>
              <w:spacing w:line="360" w:lineRule="atLeast"/>
              <w:ind w:firstLine="470" w:firstLineChars="196"/>
              <w:jc w:val="left"/>
              <w:outlineLvl w:val="1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</w:p>
        </w:tc>
        <w:tc>
          <w:tcPr>
            <w:tcW w:w="1856" w:type="dxa"/>
            <w:noWrap w:val="0"/>
            <w:vAlign w:val="center"/>
          </w:tcPr>
          <w:p w14:paraId="1E8982D7">
            <w:pPr>
              <w:widowControl/>
              <w:spacing w:line="360" w:lineRule="atLeast"/>
              <w:ind w:firstLine="470" w:firstLineChars="196"/>
              <w:jc w:val="left"/>
              <w:outlineLvl w:val="1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</w:p>
        </w:tc>
        <w:tc>
          <w:tcPr>
            <w:tcW w:w="1600" w:type="dxa"/>
            <w:noWrap w:val="0"/>
            <w:vAlign w:val="center"/>
          </w:tcPr>
          <w:p w14:paraId="77952024">
            <w:pPr>
              <w:widowControl/>
              <w:spacing w:line="360" w:lineRule="atLeast"/>
              <w:ind w:firstLine="470" w:firstLineChars="196"/>
              <w:jc w:val="left"/>
              <w:outlineLvl w:val="1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</w:p>
        </w:tc>
        <w:tc>
          <w:tcPr>
            <w:tcW w:w="2072" w:type="dxa"/>
            <w:noWrap w:val="0"/>
            <w:vAlign w:val="center"/>
          </w:tcPr>
          <w:p w14:paraId="0C874BAD">
            <w:pPr>
              <w:widowControl/>
              <w:spacing w:line="360" w:lineRule="atLeast"/>
              <w:ind w:firstLine="470" w:firstLineChars="196"/>
              <w:jc w:val="left"/>
              <w:outlineLvl w:val="1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</w:p>
        </w:tc>
        <w:tc>
          <w:tcPr>
            <w:tcW w:w="2445" w:type="dxa"/>
            <w:noWrap w:val="0"/>
            <w:vAlign w:val="center"/>
          </w:tcPr>
          <w:p w14:paraId="7DA9620E">
            <w:pPr>
              <w:widowControl/>
              <w:spacing w:line="360" w:lineRule="atLeast"/>
              <w:ind w:firstLine="470" w:firstLineChars="196"/>
              <w:jc w:val="left"/>
              <w:outlineLvl w:val="1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</w:p>
        </w:tc>
        <w:tc>
          <w:tcPr>
            <w:tcW w:w="1033" w:type="dxa"/>
            <w:noWrap w:val="0"/>
            <w:vAlign w:val="center"/>
          </w:tcPr>
          <w:p w14:paraId="11D411EE">
            <w:pPr>
              <w:widowControl/>
              <w:spacing w:line="360" w:lineRule="atLeast"/>
              <w:ind w:firstLine="470" w:firstLineChars="196"/>
              <w:jc w:val="left"/>
              <w:outlineLvl w:val="1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</w:p>
        </w:tc>
      </w:tr>
      <w:tr w14:paraId="71AC1A2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4" w:type="dxa"/>
            <w:bottom w:w="0" w:type="dxa"/>
            <w:right w:w="54" w:type="dxa"/>
          </w:tblCellMar>
        </w:tblPrEx>
        <w:trPr>
          <w:cantSplit/>
          <w:trHeight w:val="615" w:hRule="atLeast"/>
          <w:jc w:val="center"/>
        </w:trPr>
        <w:tc>
          <w:tcPr>
            <w:tcW w:w="763" w:type="dxa"/>
            <w:noWrap w:val="0"/>
            <w:vAlign w:val="center"/>
          </w:tcPr>
          <w:p w14:paraId="6252A5B3">
            <w:pPr>
              <w:widowControl/>
              <w:spacing w:line="360" w:lineRule="atLeast"/>
              <w:ind w:firstLine="470" w:firstLineChars="196"/>
              <w:jc w:val="left"/>
              <w:outlineLvl w:val="1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</w:p>
        </w:tc>
        <w:tc>
          <w:tcPr>
            <w:tcW w:w="1856" w:type="dxa"/>
            <w:noWrap w:val="0"/>
            <w:vAlign w:val="center"/>
          </w:tcPr>
          <w:p w14:paraId="6B18960A">
            <w:pPr>
              <w:widowControl/>
              <w:spacing w:line="360" w:lineRule="atLeast"/>
              <w:ind w:firstLine="470" w:firstLineChars="196"/>
              <w:jc w:val="left"/>
              <w:outlineLvl w:val="1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</w:p>
        </w:tc>
        <w:tc>
          <w:tcPr>
            <w:tcW w:w="1600" w:type="dxa"/>
            <w:noWrap w:val="0"/>
            <w:vAlign w:val="center"/>
          </w:tcPr>
          <w:p w14:paraId="56420473">
            <w:pPr>
              <w:widowControl/>
              <w:spacing w:line="360" w:lineRule="atLeast"/>
              <w:ind w:firstLine="470" w:firstLineChars="196"/>
              <w:jc w:val="left"/>
              <w:outlineLvl w:val="1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</w:p>
        </w:tc>
        <w:tc>
          <w:tcPr>
            <w:tcW w:w="2072" w:type="dxa"/>
            <w:noWrap w:val="0"/>
            <w:vAlign w:val="center"/>
          </w:tcPr>
          <w:p w14:paraId="79E005EF">
            <w:pPr>
              <w:widowControl/>
              <w:spacing w:line="360" w:lineRule="atLeast"/>
              <w:ind w:firstLine="470" w:firstLineChars="196"/>
              <w:jc w:val="left"/>
              <w:outlineLvl w:val="1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</w:p>
        </w:tc>
        <w:tc>
          <w:tcPr>
            <w:tcW w:w="2445" w:type="dxa"/>
            <w:noWrap w:val="0"/>
            <w:vAlign w:val="center"/>
          </w:tcPr>
          <w:p w14:paraId="0B9E8CCA">
            <w:pPr>
              <w:widowControl/>
              <w:spacing w:line="360" w:lineRule="atLeast"/>
              <w:ind w:firstLine="470" w:firstLineChars="196"/>
              <w:jc w:val="left"/>
              <w:outlineLvl w:val="1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</w:p>
        </w:tc>
        <w:tc>
          <w:tcPr>
            <w:tcW w:w="1033" w:type="dxa"/>
            <w:noWrap w:val="0"/>
            <w:vAlign w:val="center"/>
          </w:tcPr>
          <w:p w14:paraId="1E2A67DB">
            <w:pPr>
              <w:widowControl/>
              <w:spacing w:line="360" w:lineRule="atLeast"/>
              <w:ind w:firstLine="470" w:firstLineChars="196"/>
              <w:jc w:val="left"/>
              <w:outlineLvl w:val="1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</w:p>
        </w:tc>
      </w:tr>
      <w:tr w14:paraId="0243D7A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4" w:type="dxa"/>
            <w:bottom w:w="0" w:type="dxa"/>
            <w:right w:w="54" w:type="dxa"/>
          </w:tblCellMar>
        </w:tblPrEx>
        <w:trPr>
          <w:cantSplit/>
          <w:trHeight w:val="615" w:hRule="atLeast"/>
          <w:jc w:val="center"/>
        </w:trPr>
        <w:tc>
          <w:tcPr>
            <w:tcW w:w="763" w:type="dxa"/>
            <w:noWrap w:val="0"/>
            <w:vAlign w:val="center"/>
          </w:tcPr>
          <w:p w14:paraId="07F1E462">
            <w:pPr>
              <w:widowControl/>
              <w:spacing w:line="360" w:lineRule="atLeast"/>
              <w:ind w:firstLine="470" w:firstLineChars="196"/>
              <w:jc w:val="left"/>
              <w:outlineLvl w:val="1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</w:p>
        </w:tc>
        <w:tc>
          <w:tcPr>
            <w:tcW w:w="1856" w:type="dxa"/>
            <w:noWrap w:val="0"/>
            <w:vAlign w:val="center"/>
          </w:tcPr>
          <w:p w14:paraId="21B4F6C9">
            <w:pPr>
              <w:widowControl/>
              <w:spacing w:line="360" w:lineRule="atLeast"/>
              <w:ind w:firstLine="470" w:firstLineChars="196"/>
              <w:jc w:val="left"/>
              <w:outlineLvl w:val="1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</w:p>
        </w:tc>
        <w:tc>
          <w:tcPr>
            <w:tcW w:w="1600" w:type="dxa"/>
            <w:noWrap w:val="0"/>
            <w:vAlign w:val="center"/>
          </w:tcPr>
          <w:p w14:paraId="24B0BEB7">
            <w:pPr>
              <w:widowControl/>
              <w:spacing w:line="360" w:lineRule="atLeast"/>
              <w:ind w:firstLine="470" w:firstLineChars="196"/>
              <w:jc w:val="left"/>
              <w:outlineLvl w:val="1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</w:p>
        </w:tc>
        <w:tc>
          <w:tcPr>
            <w:tcW w:w="2072" w:type="dxa"/>
            <w:noWrap w:val="0"/>
            <w:vAlign w:val="center"/>
          </w:tcPr>
          <w:p w14:paraId="182D5172">
            <w:pPr>
              <w:widowControl/>
              <w:spacing w:line="360" w:lineRule="atLeast"/>
              <w:ind w:firstLine="470" w:firstLineChars="196"/>
              <w:jc w:val="left"/>
              <w:outlineLvl w:val="1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</w:p>
        </w:tc>
        <w:tc>
          <w:tcPr>
            <w:tcW w:w="2445" w:type="dxa"/>
            <w:noWrap w:val="0"/>
            <w:vAlign w:val="center"/>
          </w:tcPr>
          <w:p w14:paraId="6B1BA6D2">
            <w:pPr>
              <w:widowControl/>
              <w:spacing w:line="360" w:lineRule="atLeast"/>
              <w:ind w:firstLine="470" w:firstLineChars="196"/>
              <w:jc w:val="left"/>
              <w:outlineLvl w:val="1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</w:p>
        </w:tc>
        <w:tc>
          <w:tcPr>
            <w:tcW w:w="1033" w:type="dxa"/>
            <w:noWrap w:val="0"/>
            <w:vAlign w:val="center"/>
          </w:tcPr>
          <w:p w14:paraId="09DC272E">
            <w:pPr>
              <w:widowControl/>
              <w:spacing w:line="360" w:lineRule="atLeast"/>
              <w:ind w:firstLine="470" w:firstLineChars="196"/>
              <w:jc w:val="left"/>
              <w:outlineLvl w:val="1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</w:p>
        </w:tc>
      </w:tr>
      <w:tr w14:paraId="38A6222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4" w:type="dxa"/>
            <w:bottom w:w="0" w:type="dxa"/>
            <w:right w:w="54" w:type="dxa"/>
          </w:tblCellMar>
        </w:tblPrEx>
        <w:trPr>
          <w:cantSplit/>
          <w:trHeight w:val="450" w:hRule="atLeast"/>
          <w:jc w:val="center"/>
        </w:trPr>
        <w:tc>
          <w:tcPr>
            <w:tcW w:w="763" w:type="dxa"/>
            <w:noWrap w:val="0"/>
            <w:vAlign w:val="center"/>
          </w:tcPr>
          <w:p w14:paraId="1AF8398E">
            <w:pPr>
              <w:widowControl/>
              <w:spacing w:line="360" w:lineRule="atLeast"/>
              <w:ind w:firstLine="470" w:firstLineChars="196"/>
              <w:jc w:val="left"/>
              <w:outlineLvl w:val="1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</w:p>
        </w:tc>
        <w:tc>
          <w:tcPr>
            <w:tcW w:w="1856" w:type="dxa"/>
            <w:noWrap w:val="0"/>
            <w:vAlign w:val="center"/>
          </w:tcPr>
          <w:p w14:paraId="3AB54F7E">
            <w:pPr>
              <w:widowControl/>
              <w:spacing w:line="360" w:lineRule="atLeast"/>
              <w:ind w:firstLine="470" w:firstLineChars="196"/>
              <w:jc w:val="left"/>
              <w:outlineLvl w:val="1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</w:p>
        </w:tc>
        <w:tc>
          <w:tcPr>
            <w:tcW w:w="1600" w:type="dxa"/>
            <w:noWrap w:val="0"/>
            <w:vAlign w:val="center"/>
          </w:tcPr>
          <w:p w14:paraId="79989D1E">
            <w:pPr>
              <w:widowControl/>
              <w:spacing w:line="360" w:lineRule="atLeast"/>
              <w:ind w:firstLine="470" w:firstLineChars="196"/>
              <w:jc w:val="left"/>
              <w:outlineLvl w:val="1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</w:p>
        </w:tc>
        <w:tc>
          <w:tcPr>
            <w:tcW w:w="2072" w:type="dxa"/>
            <w:noWrap w:val="0"/>
            <w:vAlign w:val="center"/>
          </w:tcPr>
          <w:p w14:paraId="5C55AC67">
            <w:pPr>
              <w:widowControl/>
              <w:spacing w:line="360" w:lineRule="atLeast"/>
              <w:ind w:firstLine="470" w:firstLineChars="196"/>
              <w:jc w:val="left"/>
              <w:outlineLvl w:val="1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</w:p>
        </w:tc>
        <w:tc>
          <w:tcPr>
            <w:tcW w:w="2445" w:type="dxa"/>
            <w:noWrap w:val="0"/>
            <w:vAlign w:val="center"/>
          </w:tcPr>
          <w:p w14:paraId="4B9519F4">
            <w:pPr>
              <w:widowControl/>
              <w:spacing w:line="360" w:lineRule="atLeast"/>
              <w:ind w:firstLine="470" w:firstLineChars="196"/>
              <w:jc w:val="left"/>
              <w:outlineLvl w:val="1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</w:p>
        </w:tc>
        <w:tc>
          <w:tcPr>
            <w:tcW w:w="1033" w:type="dxa"/>
            <w:noWrap w:val="0"/>
            <w:vAlign w:val="center"/>
          </w:tcPr>
          <w:p w14:paraId="609F99B6">
            <w:pPr>
              <w:widowControl/>
              <w:spacing w:line="360" w:lineRule="atLeast"/>
              <w:ind w:firstLine="470" w:firstLineChars="196"/>
              <w:jc w:val="left"/>
              <w:outlineLvl w:val="1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</w:p>
        </w:tc>
      </w:tr>
      <w:tr w14:paraId="37A0ACA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4" w:type="dxa"/>
            <w:bottom w:w="0" w:type="dxa"/>
            <w:right w:w="54" w:type="dxa"/>
          </w:tblCellMar>
        </w:tblPrEx>
        <w:trPr>
          <w:cantSplit/>
          <w:trHeight w:val="435" w:hRule="atLeast"/>
          <w:jc w:val="center"/>
        </w:trPr>
        <w:tc>
          <w:tcPr>
            <w:tcW w:w="763" w:type="dxa"/>
            <w:tcBorders>
              <w:bottom w:val="single" w:color="auto" w:sz="12" w:space="0"/>
            </w:tcBorders>
            <w:noWrap w:val="0"/>
            <w:vAlign w:val="center"/>
          </w:tcPr>
          <w:p w14:paraId="5B5DC5F9">
            <w:pPr>
              <w:widowControl/>
              <w:spacing w:line="360" w:lineRule="atLeast"/>
              <w:ind w:firstLine="470" w:firstLineChars="196"/>
              <w:jc w:val="left"/>
              <w:outlineLvl w:val="1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</w:p>
        </w:tc>
        <w:tc>
          <w:tcPr>
            <w:tcW w:w="1856" w:type="dxa"/>
            <w:tcBorders>
              <w:bottom w:val="single" w:color="auto" w:sz="12" w:space="0"/>
            </w:tcBorders>
            <w:noWrap w:val="0"/>
            <w:vAlign w:val="center"/>
          </w:tcPr>
          <w:p w14:paraId="47345B96">
            <w:pPr>
              <w:widowControl/>
              <w:spacing w:line="360" w:lineRule="atLeast"/>
              <w:ind w:firstLine="470" w:firstLineChars="196"/>
              <w:jc w:val="left"/>
              <w:outlineLvl w:val="1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</w:p>
        </w:tc>
        <w:tc>
          <w:tcPr>
            <w:tcW w:w="1600" w:type="dxa"/>
            <w:tcBorders>
              <w:bottom w:val="single" w:color="auto" w:sz="12" w:space="0"/>
            </w:tcBorders>
            <w:noWrap w:val="0"/>
            <w:vAlign w:val="center"/>
          </w:tcPr>
          <w:p w14:paraId="43F38388">
            <w:pPr>
              <w:widowControl/>
              <w:spacing w:line="360" w:lineRule="atLeast"/>
              <w:ind w:firstLine="470" w:firstLineChars="196"/>
              <w:jc w:val="left"/>
              <w:outlineLvl w:val="1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</w:p>
        </w:tc>
        <w:tc>
          <w:tcPr>
            <w:tcW w:w="2072" w:type="dxa"/>
            <w:tcBorders>
              <w:bottom w:val="single" w:color="auto" w:sz="12" w:space="0"/>
            </w:tcBorders>
            <w:noWrap w:val="0"/>
            <w:vAlign w:val="center"/>
          </w:tcPr>
          <w:p w14:paraId="0CEAD075">
            <w:pPr>
              <w:widowControl/>
              <w:spacing w:line="360" w:lineRule="atLeast"/>
              <w:ind w:firstLine="470" w:firstLineChars="196"/>
              <w:jc w:val="left"/>
              <w:outlineLvl w:val="1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</w:p>
        </w:tc>
        <w:tc>
          <w:tcPr>
            <w:tcW w:w="2445" w:type="dxa"/>
            <w:tcBorders>
              <w:bottom w:val="single" w:color="auto" w:sz="12" w:space="0"/>
            </w:tcBorders>
            <w:noWrap w:val="0"/>
            <w:vAlign w:val="center"/>
          </w:tcPr>
          <w:p w14:paraId="0B675C1F">
            <w:pPr>
              <w:widowControl/>
              <w:spacing w:line="360" w:lineRule="atLeast"/>
              <w:ind w:firstLine="470" w:firstLineChars="196"/>
              <w:jc w:val="left"/>
              <w:outlineLvl w:val="1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</w:p>
        </w:tc>
        <w:tc>
          <w:tcPr>
            <w:tcW w:w="1033" w:type="dxa"/>
            <w:tcBorders>
              <w:bottom w:val="single" w:color="auto" w:sz="12" w:space="0"/>
            </w:tcBorders>
            <w:noWrap w:val="0"/>
            <w:vAlign w:val="center"/>
          </w:tcPr>
          <w:p w14:paraId="290504C8">
            <w:pPr>
              <w:widowControl/>
              <w:spacing w:line="360" w:lineRule="atLeast"/>
              <w:ind w:firstLine="470" w:firstLineChars="196"/>
              <w:jc w:val="left"/>
              <w:outlineLvl w:val="1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</w:p>
        </w:tc>
      </w:tr>
    </w:tbl>
    <w:p w14:paraId="224132A3">
      <w:pPr>
        <w:spacing w:line="240" w:lineRule="exact"/>
        <w:jc w:val="center"/>
        <w:rPr>
          <w:rFonts w:hint="eastAsia" w:ascii="仿宋" w:hAnsi="仿宋" w:eastAsia="仿宋" w:cs="仿宋"/>
          <w:b/>
          <w:bCs/>
          <w:color w:val="auto"/>
          <w:sz w:val="30"/>
          <w:highlight w:val="none"/>
        </w:rPr>
      </w:pPr>
    </w:p>
    <w:p w14:paraId="1738A186">
      <w:pPr>
        <w:spacing w:line="240" w:lineRule="exact"/>
        <w:jc w:val="center"/>
        <w:rPr>
          <w:rFonts w:hint="eastAsia" w:ascii="仿宋" w:hAnsi="仿宋" w:eastAsia="仿宋" w:cs="仿宋"/>
          <w:b/>
          <w:bCs/>
          <w:color w:val="auto"/>
          <w:sz w:val="30"/>
          <w:highlight w:val="none"/>
        </w:rPr>
      </w:pPr>
    </w:p>
    <w:p w14:paraId="7336913A">
      <w:pPr>
        <w:ind w:right="1302" w:rightChars="620" w:firstLine="420"/>
        <w:rPr>
          <w:rFonts w:hint="eastAsia" w:asciiTheme="minorHAnsi" w:hAnsiTheme="minorHAnsi" w:eastAsiaTheme="minorEastAsia" w:cstheme="minorBidi"/>
          <w:kern w:val="0"/>
          <w:sz w:val="24"/>
          <w:szCs w:val="24"/>
          <w:lang w:val="en-US" w:eastAsia="zh-CN" w:bidi="ar"/>
        </w:rPr>
      </w:pPr>
      <w:r>
        <w:rPr>
          <w:rFonts w:hint="eastAsia" w:asciiTheme="minorHAnsi" w:hAnsiTheme="minorHAnsi" w:eastAsiaTheme="minorEastAsia" w:cstheme="minorBidi"/>
          <w:kern w:val="0"/>
          <w:sz w:val="24"/>
          <w:szCs w:val="24"/>
          <w:lang w:val="en-US" w:eastAsia="zh-CN" w:bidi="ar"/>
        </w:rPr>
        <w:t>比选申请人：（盖单位章）</w:t>
      </w:r>
    </w:p>
    <w:p w14:paraId="4B835A63">
      <w:pPr>
        <w:ind w:right="1302" w:rightChars="620" w:firstLine="420"/>
        <w:rPr>
          <w:rFonts w:hint="eastAsia" w:asciiTheme="minorHAnsi" w:hAnsiTheme="minorHAnsi" w:eastAsiaTheme="minorEastAsia" w:cstheme="minorBidi"/>
          <w:kern w:val="0"/>
          <w:sz w:val="24"/>
          <w:szCs w:val="24"/>
          <w:lang w:val="en-US" w:eastAsia="zh-CN" w:bidi="ar"/>
        </w:rPr>
      </w:pPr>
      <w:r>
        <w:rPr>
          <w:rFonts w:hint="eastAsia" w:asciiTheme="minorHAnsi" w:hAnsiTheme="minorHAnsi" w:eastAsiaTheme="minorEastAsia" w:cstheme="minorBidi"/>
          <w:kern w:val="0"/>
          <w:sz w:val="24"/>
          <w:szCs w:val="24"/>
          <w:lang w:val="en-US" w:eastAsia="zh-CN" w:bidi="ar"/>
        </w:rPr>
        <w:t>法定代表人或其授权代理人：（签字）</w:t>
      </w:r>
    </w:p>
    <w:p w14:paraId="59BC9DCC">
      <w:pPr>
        <w:ind w:right="1302" w:rightChars="620" w:firstLine="420"/>
        <w:rPr>
          <w:rFonts w:hint="eastAsia" w:asciiTheme="minorHAnsi" w:hAnsiTheme="minorHAnsi" w:eastAsiaTheme="minorEastAsia" w:cstheme="minorBidi"/>
          <w:kern w:val="0"/>
          <w:sz w:val="24"/>
          <w:szCs w:val="24"/>
          <w:lang w:val="en-US" w:eastAsia="zh-CN" w:bidi="ar"/>
        </w:rPr>
      </w:pPr>
      <w:r>
        <w:rPr>
          <w:rFonts w:hint="eastAsia" w:asciiTheme="minorHAnsi" w:hAnsiTheme="minorHAnsi" w:eastAsiaTheme="minorEastAsia" w:cstheme="minorBidi"/>
          <w:kern w:val="0"/>
          <w:sz w:val="24"/>
          <w:szCs w:val="24"/>
          <w:lang w:val="en-US" w:eastAsia="zh-CN" w:bidi="ar"/>
        </w:rPr>
        <w:t>比选日期：年月日</w:t>
      </w:r>
    </w:p>
    <w:p w14:paraId="47EE68CD">
      <w:pPr>
        <w:ind w:right="1302" w:rightChars="620" w:firstLine="420"/>
        <w:rPr>
          <w:rFonts w:hint="eastAsia" w:asciiTheme="minorHAnsi" w:hAnsiTheme="minorHAnsi" w:eastAsiaTheme="minorEastAsia" w:cstheme="minorBidi"/>
          <w:kern w:val="0"/>
          <w:sz w:val="24"/>
          <w:szCs w:val="24"/>
          <w:lang w:val="en-US" w:eastAsia="zh-CN" w:bidi="ar"/>
        </w:rPr>
      </w:pPr>
    </w:p>
    <w:p w14:paraId="371FA0B4">
      <w:pPr>
        <w:ind w:right="1302" w:rightChars="620" w:firstLine="420"/>
        <w:rPr>
          <w:rFonts w:hint="eastAsia" w:asciiTheme="minorHAnsi" w:hAnsiTheme="minorHAnsi" w:eastAsiaTheme="minorEastAsia" w:cstheme="minorBidi"/>
          <w:kern w:val="0"/>
          <w:sz w:val="24"/>
          <w:szCs w:val="24"/>
          <w:lang w:val="en-US" w:eastAsia="zh-CN" w:bidi="ar"/>
        </w:rPr>
      </w:pPr>
      <w:r>
        <w:rPr>
          <w:rFonts w:hint="eastAsia" w:asciiTheme="minorHAnsi" w:hAnsiTheme="minorHAnsi" w:eastAsiaTheme="minorEastAsia" w:cstheme="minorBidi"/>
          <w:kern w:val="0"/>
          <w:sz w:val="24"/>
          <w:szCs w:val="24"/>
          <w:lang w:val="en-US" w:eastAsia="zh-CN" w:bidi="ar"/>
        </w:rPr>
        <w:t>注：以上案例需按照比选要求提供有关书面证明材料。</w:t>
      </w:r>
    </w:p>
    <w:p w14:paraId="381830BD">
      <w:pPr>
        <w:pStyle w:val="11"/>
        <w:keepNext w:val="0"/>
        <w:keepLines w:val="0"/>
        <w:widowControl/>
        <w:suppressLineNumbers w:val="0"/>
      </w:pPr>
    </w:p>
    <w:p w14:paraId="2B8A56E2">
      <w:pPr>
        <w:pStyle w:val="3"/>
        <w:keepNext w:val="0"/>
        <w:keepLines w:val="0"/>
        <w:widowControl/>
        <w:suppressLineNumbers w:val="0"/>
      </w:pPr>
    </w:p>
    <w:p w14:paraId="63CD510C">
      <w:pPr>
        <w:pStyle w:val="3"/>
        <w:keepNext w:val="0"/>
        <w:keepLines w:val="0"/>
        <w:widowControl/>
        <w:suppressLineNumbers w:val="0"/>
        <w:jc w:val="center"/>
        <w:rPr>
          <w:rFonts w:hint="eastAsia" w:ascii="仿宋" w:hAnsi="仿宋" w:eastAsia="仿宋" w:cs="仿宋"/>
          <w:b/>
          <w:bCs w:val="0"/>
          <w:color w:val="auto"/>
          <w:kern w:val="2"/>
          <w:sz w:val="36"/>
          <w:szCs w:val="36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/>
          <w:bCs w:val="0"/>
          <w:color w:val="auto"/>
          <w:kern w:val="2"/>
          <w:sz w:val="36"/>
          <w:szCs w:val="36"/>
          <w:highlight w:val="none"/>
          <w:lang w:val="en-US" w:eastAsia="zh-CN" w:bidi="ar-SA"/>
        </w:rPr>
        <w:t>格式八：技术、服务、商务条款要求应答表</w:t>
      </w:r>
    </w:p>
    <w:p w14:paraId="48B8D0EA">
      <w:pPr>
        <w:ind w:right="1302" w:rightChars="620" w:firstLine="420"/>
        <w:rPr>
          <w:rFonts w:hint="eastAsia" w:ascii="仿宋" w:hAnsi="仿宋" w:eastAsia="仿宋" w:cs="仿宋"/>
          <w:color w:val="auto"/>
          <w:sz w:val="24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highlight w:val="none"/>
        </w:rPr>
        <w:t>项目名称：</w:t>
      </w:r>
    </w:p>
    <w:p w14:paraId="633E8897">
      <w:pPr>
        <w:widowControl/>
        <w:spacing w:line="360" w:lineRule="atLeast"/>
        <w:ind w:firstLine="470" w:firstLineChars="196"/>
        <w:jc w:val="left"/>
        <w:rPr>
          <w:rFonts w:hint="eastAsia" w:ascii="仿宋" w:hAnsi="仿宋" w:eastAsia="仿宋" w:cs="仿宋"/>
          <w:color w:val="auto"/>
          <w:sz w:val="24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highlight w:val="none"/>
        </w:rPr>
        <w:t>比选编号：</w:t>
      </w:r>
    </w:p>
    <w:tbl>
      <w:tblPr>
        <w:tblStyle w:val="12"/>
        <w:tblW w:w="858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6"/>
        <w:gridCol w:w="1144"/>
        <w:gridCol w:w="2268"/>
        <w:gridCol w:w="2829"/>
        <w:gridCol w:w="1614"/>
      </w:tblGrid>
      <w:tr w14:paraId="6277C3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6" w:type="dxa"/>
            <w:noWrap w:val="0"/>
            <w:vAlign w:val="center"/>
          </w:tcPr>
          <w:p w14:paraId="57489671">
            <w:pPr>
              <w:widowControl/>
              <w:spacing w:line="360" w:lineRule="atLeast"/>
              <w:jc w:val="center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序号</w:t>
            </w:r>
          </w:p>
        </w:tc>
        <w:tc>
          <w:tcPr>
            <w:tcW w:w="1144" w:type="dxa"/>
            <w:noWrap w:val="0"/>
            <w:vAlign w:val="center"/>
          </w:tcPr>
          <w:p w14:paraId="3E196C0E">
            <w:pPr>
              <w:widowControl/>
              <w:spacing w:line="360" w:lineRule="atLeast"/>
              <w:jc w:val="center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条目号</w:t>
            </w:r>
          </w:p>
        </w:tc>
        <w:tc>
          <w:tcPr>
            <w:tcW w:w="2268" w:type="dxa"/>
            <w:noWrap w:val="0"/>
            <w:vAlign w:val="center"/>
          </w:tcPr>
          <w:p w14:paraId="058742ED">
            <w:pPr>
              <w:widowControl/>
              <w:spacing w:line="360" w:lineRule="atLeast"/>
              <w:jc w:val="center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比选文件要求</w:t>
            </w:r>
          </w:p>
        </w:tc>
        <w:tc>
          <w:tcPr>
            <w:tcW w:w="2829" w:type="dxa"/>
            <w:noWrap w:val="0"/>
            <w:vAlign w:val="center"/>
          </w:tcPr>
          <w:p w14:paraId="20FC77FA">
            <w:pPr>
              <w:widowControl/>
              <w:spacing w:line="360" w:lineRule="atLeast"/>
              <w:jc w:val="center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比选申请文件应答</w:t>
            </w:r>
          </w:p>
        </w:tc>
        <w:tc>
          <w:tcPr>
            <w:tcW w:w="1614" w:type="dxa"/>
            <w:noWrap w:val="0"/>
            <w:vAlign w:val="center"/>
          </w:tcPr>
          <w:p w14:paraId="558FB57D">
            <w:pPr>
              <w:widowControl/>
              <w:spacing w:line="360" w:lineRule="atLeast"/>
              <w:jc w:val="center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满足/不满足</w:t>
            </w:r>
          </w:p>
        </w:tc>
      </w:tr>
      <w:tr w14:paraId="68B01B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6" w:type="dxa"/>
            <w:noWrap w:val="0"/>
            <w:vAlign w:val="top"/>
          </w:tcPr>
          <w:p w14:paraId="4D263C26">
            <w:pPr>
              <w:widowControl/>
              <w:spacing w:line="360" w:lineRule="atLeast"/>
              <w:ind w:firstLine="470" w:firstLineChars="196"/>
              <w:jc w:val="left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</w:p>
        </w:tc>
        <w:tc>
          <w:tcPr>
            <w:tcW w:w="1144" w:type="dxa"/>
            <w:noWrap w:val="0"/>
            <w:vAlign w:val="top"/>
          </w:tcPr>
          <w:p w14:paraId="4C15D49C">
            <w:pPr>
              <w:widowControl/>
              <w:spacing w:line="360" w:lineRule="atLeast"/>
              <w:ind w:firstLine="470" w:firstLineChars="196"/>
              <w:jc w:val="left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</w:p>
        </w:tc>
        <w:tc>
          <w:tcPr>
            <w:tcW w:w="2268" w:type="dxa"/>
            <w:noWrap w:val="0"/>
            <w:vAlign w:val="top"/>
          </w:tcPr>
          <w:p w14:paraId="1B0DD574">
            <w:pPr>
              <w:widowControl/>
              <w:spacing w:line="360" w:lineRule="atLeast"/>
              <w:ind w:firstLine="470" w:firstLineChars="196"/>
              <w:jc w:val="left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</w:p>
        </w:tc>
        <w:tc>
          <w:tcPr>
            <w:tcW w:w="2829" w:type="dxa"/>
            <w:noWrap w:val="0"/>
            <w:vAlign w:val="top"/>
          </w:tcPr>
          <w:p w14:paraId="20D6A43D">
            <w:pPr>
              <w:widowControl/>
              <w:spacing w:line="360" w:lineRule="atLeast"/>
              <w:ind w:firstLine="470" w:firstLineChars="196"/>
              <w:jc w:val="left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</w:p>
        </w:tc>
        <w:tc>
          <w:tcPr>
            <w:tcW w:w="1614" w:type="dxa"/>
            <w:noWrap w:val="0"/>
            <w:vAlign w:val="top"/>
          </w:tcPr>
          <w:p w14:paraId="39173327">
            <w:pPr>
              <w:widowControl/>
              <w:spacing w:line="360" w:lineRule="atLeast"/>
              <w:ind w:firstLine="470" w:firstLineChars="196"/>
              <w:jc w:val="left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</w:p>
        </w:tc>
      </w:tr>
      <w:tr w14:paraId="31157F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6" w:type="dxa"/>
            <w:noWrap w:val="0"/>
            <w:vAlign w:val="top"/>
          </w:tcPr>
          <w:p w14:paraId="3A9179A6">
            <w:pPr>
              <w:widowControl/>
              <w:spacing w:line="360" w:lineRule="atLeast"/>
              <w:ind w:firstLine="470" w:firstLineChars="196"/>
              <w:jc w:val="left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</w:p>
        </w:tc>
        <w:tc>
          <w:tcPr>
            <w:tcW w:w="1144" w:type="dxa"/>
            <w:noWrap w:val="0"/>
            <w:vAlign w:val="top"/>
          </w:tcPr>
          <w:p w14:paraId="544281C3">
            <w:pPr>
              <w:widowControl/>
              <w:spacing w:line="360" w:lineRule="atLeast"/>
              <w:ind w:firstLine="470" w:firstLineChars="196"/>
              <w:jc w:val="left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</w:p>
        </w:tc>
        <w:tc>
          <w:tcPr>
            <w:tcW w:w="2268" w:type="dxa"/>
            <w:noWrap w:val="0"/>
            <w:vAlign w:val="top"/>
          </w:tcPr>
          <w:p w14:paraId="1990D350">
            <w:pPr>
              <w:widowControl/>
              <w:spacing w:line="360" w:lineRule="atLeast"/>
              <w:ind w:firstLine="470" w:firstLineChars="196"/>
              <w:jc w:val="left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</w:p>
        </w:tc>
        <w:tc>
          <w:tcPr>
            <w:tcW w:w="2829" w:type="dxa"/>
            <w:noWrap w:val="0"/>
            <w:vAlign w:val="top"/>
          </w:tcPr>
          <w:p w14:paraId="40146247">
            <w:pPr>
              <w:widowControl/>
              <w:spacing w:line="360" w:lineRule="atLeast"/>
              <w:ind w:firstLine="470" w:firstLineChars="196"/>
              <w:jc w:val="left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</w:p>
        </w:tc>
        <w:tc>
          <w:tcPr>
            <w:tcW w:w="1614" w:type="dxa"/>
            <w:noWrap w:val="0"/>
            <w:vAlign w:val="top"/>
          </w:tcPr>
          <w:p w14:paraId="64546502">
            <w:pPr>
              <w:widowControl/>
              <w:spacing w:line="360" w:lineRule="atLeast"/>
              <w:ind w:firstLine="470" w:firstLineChars="196"/>
              <w:jc w:val="left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</w:p>
        </w:tc>
      </w:tr>
      <w:tr w14:paraId="502724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6" w:type="dxa"/>
            <w:noWrap w:val="0"/>
            <w:vAlign w:val="top"/>
          </w:tcPr>
          <w:p w14:paraId="0D5FFACE">
            <w:pPr>
              <w:widowControl/>
              <w:spacing w:line="360" w:lineRule="atLeast"/>
              <w:ind w:firstLine="470" w:firstLineChars="196"/>
              <w:jc w:val="left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</w:p>
        </w:tc>
        <w:tc>
          <w:tcPr>
            <w:tcW w:w="1144" w:type="dxa"/>
            <w:noWrap w:val="0"/>
            <w:vAlign w:val="top"/>
          </w:tcPr>
          <w:p w14:paraId="28B5DC42">
            <w:pPr>
              <w:widowControl/>
              <w:spacing w:line="360" w:lineRule="atLeast"/>
              <w:ind w:firstLine="470" w:firstLineChars="196"/>
              <w:jc w:val="left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</w:p>
        </w:tc>
        <w:tc>
          <w:tcPr>
            <w:tcW w:w="2268" w:type="dxa"/>
            <w:noWrap w:val="0"/>
            <w:vAlign w:val="top"/>
          </w:tcPr>
          <w:p w14:paraId="5AC6612F">
            <w:pPr>
              <w:widowControl/>
              <w:spacing w:line="360" w:lineRule="atLeast"/>
              <w:ind w:firstLine="470" w:firstLineChars="196"/>
              <w:jc w:val="left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</w:p>
        </w:tc>
        <w:tc>
          <w:tcPr>
            <w:tcW w:w="2829" w:type="dxa"/>
            <w:noWrap w:val="0"/>
            <w:vAlign w:val="top"/>
          </w:tcPr>
          <w:p w14:paraId="113C72A8">
            <w:pPr>
              <w:widowControl/>
              <w:spacing w:line="360" w:lineRule="atLeast"/>
              <w:ind w:firstLine="470" w:firstLineChars="196"/>
              <w:jc w:val="left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</w:p>
        </w:tc>
        <w:tc>
          <w:tcPr>
            <w:tcW w:w="1614" w:type="dxa"/>
            <w:noWrap w:val="0"/>
            <w:vAlign w:val="top"/>
          </w:tcPr>
          <w:p w14:paraId="660BC50E">
            <w:pPr>
              <w:widowControl/>
              <w:spacing w:line="360" w:lineRule="atLeast"/>
              <w:ind w:firstLine="470" w:firstLineChars="196"/>
              <w:jc w:val="left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</w:p>
        </w:tc>
      </w:tr>
      <w:tr w14:paraId="1143DF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6" w:type="dxa"/>
            <w:noWrap w:val="0"/>
            <w:vAlign w:val="top"/>
          </w:tcPr>
          <w:p w14:paraId="13DE68D8">
            <w:pPr>
              <w:widowControl/>
              <w:spacing w:line="360" w:lineRule="atLeast"/>
              <w:ind w:firstLine="470" w:firstLineChars="196"/>
              <w:jc w:val="left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</w:p>
        </w:tc>
        <w:tc>
          <w:tcPr>
            <w:tcW w:w="1144" w:type="dxa"/>
            <w:noWrap w:val="0"/>
            <w:vAlign w:val="top"/>
          </w:tcPr>
          <w:p w14:paraId="62EB71C3">
            <w:pPr>
              <w:widowControl/>
              <w:spacing w:line="360" w:lineRule="atLeast"/>
              <w:ind w:firstLine="470" w:firstLineChars="196"/>
              <w:jc w:val="left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</w:p>
        </w:tc>
        <w:tc>
          <w:tcPr>
            <w:tcW w:w="2268" w:type="dxa"/>
            <w:noWrap w:val="0"/>
            <w:vAlign w:val="top"/>
          </w:tcPr>
          <w:p w14:paraId="62A94948">
            <w:pPr>
              <w:widowControl/>
              <w:spacing w:line="360" w:lineRule="atLeast"/>
              <w:ind w:firstLine="470" w:firstLineChars="196"/>
              <w:jc w:val="left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</w:p>
        </w:tc>
        <w:tc>
          <w:tcPr>
            <w:tcW w:w="2829" w:type="dxa"/>
            <w:noWrap w:val="0"/>
            <w:vAlign w:val="top"/>
          </w:tcPr>
          <w:p w14:paraId="292FAE21">
            <w:pPr>
              <w:widowControl/>
              <w:spacing w:line="360" w:lineRule="atLeast"/>
              <w:ind w:firstLine="470" w:firstLineChars="196"/>
              <w:jc w:val="left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</w:p>
        </w:tc>
        <w:tc>
          <w:tcPr>
            <w:tcW w:w="1614" w:type="dxa"/>
            <w:noWrap w:val="0"/>
            <w:vAlign w:val="top"/>
          </w:tcPr>
          <w:p w14:paraId="68B2A1FF">
            <w:pPr>
              <w:widowControl/>
              <w:spacing w:line="360" w:lineRule="atLeast"/>
              <w:ind w:firstLine="470" w:firstLineChars="196"/>
              <w:jc w:val="left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</w:p>
        </w:tc>
      </w:tr>
      <w:tr w14:paraId="203E83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6" w:type="dxa"/>
            <w:noWrap w:val="0"/>
            <w:vAlign w:val="top"/>
          </w:tcPr>
          <w:p w14:paraId="4483725B">
            <w:pPr>
              <w:widowControl/>
              <w:spacing w:line="360" w:lineRule="atLeast"/>
              <w:ind w:firstLine="470" w:firstLineChars="196"/>
              <w:jc w:val="left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</w:p>
        </w:tc>
        <w:tc>
          <w:tcPr>
            <w:tcW w:w="1144" w:type="dxa"/>
            <w:noWrap w:val="0"/>
            <w:vAlign w:val="top"/>
          </w:tcPr>
          <w:p w14:paraId="5F4C3B81">
            <w:pPr>
              <w:widowControl/>
              <w:spacing w:line="360" w:lineRule="atLeast"/>
              <w:ind w:firstLine="470" w:firstLineChars="196"/>
              <w:jc w:val="left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</w:p>
        </w:tc>
        <w:tc>
          <w:tcPr>
            <w:tcW w:w="2268" w:type="dxa"/>
            <w:noWrap w:val="0"/>
            <w:vAlign w:val="top"/>
          </w:tcPr>
          <w:p w14:paraId="7D77EEA2">
            <w:pPr>
              <w:widowControl/>
              <w:spacing w:line="360" w:lineRule="atLeast"/>
              <w:ind w:firstLine="470" w:firstLineChars="196"/>
              <w:jc w:val="left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</w:p>
        </w:tc>
        <w:tc>
          <w:tcPr>
            <w:tcW w:w="2829" w:type="dxa"/>
            <w:noWrap w:val="0"/>
            <w:vAlign w:val="top"/>
          </w:tcPr>
          <w:p w14:paraId="557E45F0">
            <w:pPr>
              <w:widowControl/>
              <w:spacing w:line="360" w:lineRule="atLeast"/>
              <w:ind w:firstLine="470" w:firstLineChars="196"/>
              <w:jc w:val="left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</w:p>
        </w:tc>
        <w:tc>
          <w:tcPr>
            <w:tcW w:w="1614" w:type="dxa"/>
            <w:noWrap w:val="0"/>
            <w:vAlign w:val="top"/>
          </w:tcPr>
          <w:p w14:paraId="483852EA">
            <w:pPr>
              <w:widowControl/>
              <w:spacing w:line="360" w:lineRule="atLeast"/>
              <w:ind w:firstLine="470" w:firstLineChars="196"/>
              <w:jc w:val="left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</w:p>
        </w:tc>
      </w:tr>
      <w:tr w14:paraId="17117C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6" w:type="dxa"/>
            <w:noWrap w:val="0"/>
            <w:vAlign w:val="top"/>
          </w:tcPr>
          <w:p w14:paraId="7EF9FD9F">
            <w:pPr>
              <w:widowControl/>
              <w:spacing w:line="360" w:lineRule="atLeast"/>
              <w:ind w:firstLine="470" w:firstLineChars="196"/>
              <w:jc w:val="left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</w:p>
        </w:tc>
        <w:tc>
          <w:tcPr>
            <w:tcW w:w="1144" w:type="dxa"/>
            <w:noWrap w:val="0"/>
            <w:vAlign w:val="top"/>
          </w:tcPr>
          <w:p w14:paraId="6C6DEC4A">
            <w:pPr>
              <w:widowControl/>
              <w:spacing w:line="360" w:lineRule="atLeast"/>
              <w:ind w:firstLine="470" w:firstLineChars="196"/>
              <w:jc w:val="left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</w:p>
        </w:tc>
        <w:tc>
          <w:tcPr>
            <w:tcW w:w="2268" w:type="dxa"/>
            <w:noWrap w:val="0"/>
            <w:vAlign w:val="top"/>
          </w:tcPr>
          <w:p w14:paraId="6C2C96DA">
            <w:pPr>
              <w:widowControl/>
              <w:spacing w:line="360" w:lineRule="atLeast"/>
              <w:ind w:firstLine="470" w:firstLineChars="196"/>
              <w:jc w:val="left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</w:p>
        </w:tc>
        <w:tc>
          <w:tcPr>
            <w:tcW w:w="2829" w:type="dxa"/>
            <w:noWrap w:val="0"/>
            <w:vAlign w:val="top"/>
          </w:tcPr>
          <w:p w14:paraId="05A5911A">
            <w:pPr>
              <w:widowControl/>
              <w:spacing w:line="360" w:lineRule="atLeast"/>
              <w:ind w:firstLine="470" w:firstLineChars="196"/>
              <w:jc w:val="left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</w:p>
        </w:tc>
        <w:tc>
          <w:tcPr>
            <w:tcW w:w="1614" w:type="dxa"/>
            <w:noWrap w:val="0"/>
            <w:vAlign w:val="top"/>
          </w:tcPr>
          <w:p w14:paraId="3BF93D08">
            <w:pPr>
              <w:widowControl/>
              <w:spacing w:line="360" w:lineRule="atLeast"/>
              <w:ind w:firstLine="470" w:firstLineChars="196"/>
              <w:jc w:val="left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</w:p>
        </w:tc>
      </w:tr>
      <w:tr w14:paraId="646392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6" w:type="dxa"/>
            <w:noWrap w:val="0"/>
            <w:vAlign w:val="top"/>
          </w:tcPr>
          <w:p w14:paraId="1E074C1D">
            <w:pPr>
              <w:widowControl/>
              <w:spacing w:line="360" w:lineRule="atLeast"/>
              <w:ind w:firstLine="470" w:firstLineChars="196"/>
              <w:jc w:val="left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</w:p>
        </w:tc>
        <w:tc>
          <w:tcPr>
            <w:tcW w:w="1144" w:type="dxa"/>
            <w:noWrap w:val="0"/>
            <w:vAlign w:val="top"/>
          </w:tcPr>
          <w:p w14:paraId="4AAA328F">
            <w:pPr>
              <w:widowControl/>
              <w:spacing w:line="360" w:lineRule="atLeast"/>
              <w:ind w:firstLine="470" w:firstLineChars="196"/>
              <w:jc w:val="left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</w:p>
        </w:tc>
        <w:tc>
          <w:tcPr>
            <w:tcW w:w="2268" w:type="dxa"/>
            <w:noWrap w:val="0"/>
            <w:vAlign w:val="top"/>
          </w:tcPr>
          <w:p w14:paraId="13C9E197">
            <w:pPr>
              <w:widowControl/>
              <w:spacing w:line="360" w:lineRule="atLeast"/>
              <w:ind w:firstLine="470" w:firstLineChars="196"/>
              <w:jc w:val="left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</w:p>
        </w:tc>
        <w:tc>
          <w:tcPr>
            <w:tcW w:w="2829" w:type="dxa"/>
            <w:noWrap w:val="0"/>
            <w:vAlign w:val="top"/>
          </w:tcPr>
          <w:p w14:paraId="4C06DFA5">
            <w:pPr>
              <w:widowControl/>
              <w:spacing w:line="360" w:lineRule="atLeast"/>
              <w:ind w:firstLine="470" w:firstLineChars="196"/>
              <w:jc w:val="left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</w:p>
        </w:tc>
        <w:tc>
          <w:tcPr>
            <w:tcW w:w="1614" w:type="dxa"/>
            <w:noWrap w:val="0"/>
            <w:vAlign w:val="top"/>
          </w:tcPr>
          <w:p w14:paraId="31115720">
            <w:pPr>
              <w:widowControl/>
              <w:spacing w:line="360" w:lineRule="atLeast"/>
              <w:ind w:firstLine="470" w:firstLineChars="196"/>
              <w:jc w:val="left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</w:p>
        </w:tc>
      </w:tr>
    </w:tbl>
    <w:p w14:paraId="78A67208">
      <w:pPr>
        <w:widowControl/>
        <w:spacing w:line="360" w:lineRule="atLeast"/>
        <w:ind w:firstLine="411" w:firstLineChars="196"/>
        <w:jc w:val="left"/>
        <w:rPr>
          <w:rFonts w:hint="eastAsia" w:ascii="仿宋" w:hAnsi="仿宋" w:eastAsia="仿宋" w:cs="仿宋"/>
          <w:color w:val="auto"/>
          <w:sz w:val="24"/>
          <w:highlight w:val="none"/>
        </w:rPr>
      </w:pPr>
      <w:r>
        <w:t>注：比选申请人须对第四章比选需求全部条款逐条应答；★实质性条款必须全部应答满足，否则申请文件无效。</w:t>
      </w:r>
    </w:p>
    <w:p w14:paraId="25B09647">
      <w:pPr>
        <w:adjustRightInd w:val="0"/>
        <w:spacing w:line="400" w:lineRule="exact"/>
        <w:ind w:firstLine="480" w:firstLineChars="200"/>
        <w:jc w:val="left"/>
        <w:rPr>
          <w:rFonts w:hint="eastAsia" w:ascii="仿宋" w:hAnsi="仿宋" w:eastAsia="仿宋" w:cs="仿宋"/>
          <w:color w:val="auto"/>
          <w:sz w:val="24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highlight w:val="none"/>
        </w:rPr>
        <w:t>比选申请人：（盖单位章）</w:t>
      </w:r>
    </w:p>
    <w:p w14:paraId="7BD0A879">
      <w:pPr>
        <w:adjustRightInd w:val="0"/>
        <w:spacing w:line="400" w:lineRule="exact"/>
        <w:ind w:firstLine="480" w:firstLineChars="200"/>
        <w:jc w:val="left"/>
        <w:rPr>
          <w:rFonts w:hint="eastAsia" w:ascii="仿宋" w:hAnsi="仿宋" w:eastAsia="仿宋" w:cs="仿宋"/>
          <w:color w:val="auto"/>
          <w:sz w:val="24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highlight w:val="none"/>
        </w:rPr>
        <w:t>法定代表人或其授权代理人：（签字）</w:t>
      </w:r>
    </w:p>
    <w:p w14:paraId="03C6CB71">
      <w:pPr>
        <w:adjustRightInd w:val="0"/>
        <w:spacing w:line="400" w:lineRule="exact"/>
        <w:ind w:firstLine="480" w:firstLineChars="200"/>
        <w:jc w:val="left"/>
        <w:rPr>
          <w:rFonts w:hint="eastAsia" w:ascii="仿宋" w:hAnsi="仿宋" w:eastAsia="仿宋" w:cs="仿宋"/>
          <w:color w:val="auto"/>
          <w:sz w:val="24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highlight w:val="none"/>
        </w:rPr>
        <w:t>比选日期：年月日</w:t>
      </w:r>
    </w:p>
    <w:p w14:paraId="44C499CA">
      <w:pPr>
        <w:adjustRightInd w:val="0"/>
        <w:spacing w:line="400" w:lineRule="exact"/>
        <w:ind w:firstLine="480" w:firstLineChars="200"/>
        <w:jc w:val="left"/>
        <w:rPr>
          <w:rFonts w:hint="eastAsia" w:ascii="仿宋" w:hAnsi="仿宋" w:eastAsia="仿宋" w:cs="仿宋"/>
          <w:color w:val="auto"/>
          <w:sz w:val="24"/>
          <w:highlight w:val="none"/>
        </w:rPr>
      </w:pPr>
    </w:p>
    <w:p w14:paraId="6E8F34BE">
      <w:pPr>
        <w:adjustRightInd w:val="0"/>
        <w:spacing w:line="400" w:lineRule="exact"/>
        <w:ind w:firstLine="480" w:firstLineChars="200"/>
        <w:jc w:val="left"/>
        <w:rPr>
          <w:rFonts w:hint="eastAsia" w:ascii="仿宋" w:hAnsi="仿宋" w:eastAsia="仿宋" w:cs="仿宋"/>
          <w:color w:val="auto"/>
          <w:sz w:val="24"/>
          <w:highlight w:val="none"/>
        </w:rPr>
      </w:pPr>
    </w:p>
    <w:p w14:paraId="3A284EC9">
      <w:pPr>
        <w:adjustRightInd w:val="0"/>
        <w:spacing w:line="400" w:lineRule="exact"/>
        <w:ind w:firstLine="480" w:firstLineChars="200"/>
        <w:jc w:val="left"/>
        <w:rPr>
          <w:rFonts w:hint="eastAsia" w:ascii="仿宋" w:hAnsi="仿宋" w:eastAsia="仿宋" w:cs="仿宋"/>
          <w:color w:val="auto"/>
          <w:sz w:val="24"/>
          <w:highlight w:val="none"/>
        </w:rPr>
      </w:pPr>
    </w:p>
    <w:p w14:paraId="390A015D">
      <w:pPr>
        <w:adjustRightInd w:val="0"/>
        <w:spacing w:line="400" w:lineRule="exact"/>
        <w:ind w:firstLine="480" w:firstLineChars="200"/>
        <w:jc w:val="left"/>
        <w:rPr>
          <w:rFonts w:hint="eastAsia" w:ascii="仿宋" w:hAnsi="仿宋" w:eastAsia="仿宋" w:cs="仿宋"/>
          <w:color w:val="auto"/>
          <w:sz w:val="24"/>
          <w:highlight w:val="none"/>
        </w:rPr>
      </w:pPr>
    </w:p>
    <w:p w14:paraId="515D1C27">
      <w:pPr>
        <w:adjustRightInd w:val="0"/>
        <w:spacing w:line="400" w:lineRule="exact"/>
        <w:ind w:firstLine="480" w:firstLineChars="200"/>
        <w:jc w:val="left"/>
        <w:rPr>
          <w:rFonts w:hint="eastAsia" w:ascii="仿宋" w:hAnsi="仿宋" w:eastAsia="仿宋" w:cs="仿宋"/>
          <w:color w:val="auto"/>
          <w:sz w:val="24"/>
          <w:highlight w:val="none"/>
        </w:rPr>
      </w:pPr>
    </w:p>
    <w:p w14:paraId="063E7FC0">
      <w:pPr>
        <w:adjustRightInd w:val="0"/>
        <w:spacing w:line="400" w:lineRule="exact"/>
        <w:ind w:firstLine="480" w:firstLineChars="200"/>
        <w:jc w:val="left"/>
        <w:rPr>
          <w:rFonts w:hint="eastAsia" w:ascii="仿宋" w:hAnsi="仿宋" w:eastAsia="仿宋" w:cs="仿宋"/>
          <w:color w:val="auto"/>
          <w:sz w:val="24"/>
          <w:highlight w:val="none"/>
        </w:rPr>
      </w:pPr>
    </w:p>
    <w:p w14:paraId="4C107175">
      <w:pPr>
        <w:adjustRightInd w:val="0"/>
        <w:spacing w:line="400" w:lineRule="exact"/>
        <w:ind w:firstLine="480" w:firstLineChars="200"/>
        <w:jc w:val="left"/>
        <w:rPr>
          <w:rFonts w:hint="eastAsia" w:ascii="仿宋" w:hAnsi="仿宋" w:eastAsia="仿宋" w:cs="仿宋"/>
          <w:color w:val="auto"/>
          <w:sz w:val="24"/>
          <w:highlight w:val="none"/>
        </w:rPr>
      </w:pPr>
    </w:p>
    <w:p w14:paraId="33CB6141">
      <w:pPr>
        <w:adjustRightInd w:val="0"/>
        <w:spacing w:line="400" w:lineRule="exact"/>
        <w:ind w:firstLine="480" w:firstLineChars="200"/>
        <w:jc w:val="left"/>
        <w:rPr>
          <w:rFonts w:hint="eastAsia" w:ascii="仿宋" w:hAnsi="仿宋" w:eastAsia="仿宋" w:cs="仿宋"/>
          <w:color w:val="auto"/>
          <w:sz w:val="24"/>
          <w:highlight w:val="none"/>
        </w:rPr>
      </w:pPr>
    </w:p>
    <w:p w14:paraId="03FA7816">
      <w:pPr>
        <w:adjustRightInd w:val="0"/>
        <w:spacing w:line="400" w:lineRule="exact"/>
        <w:ind w:firstLine="480" w:firstLineChars="200"/>
        <w:jc w:val="left"/>
        <w:rPr>
          <w:rFonts w:hint="eastAsia" w:ascii="仿宋" w:hAnsi="仿宋" w:eastAsia="仿宋" w:cs="仿宋"/>
          <w:color w:val="auto"/>
          <w:sz w:val="24"/>
          <w:highlight w:val="none"/>
        </w:rPr>
      </w:pPr>
    </w:p>
    <w:p w14:paraId="41B017C5">
      <w:pPr>
        <w:adjustRightInd w:val="0"/>
        <w:spacing w:line="400" w:lineRule="exact"/>
        <w:ind w:firstLine="480" w:firstLineChars="200"/>
        <w:jc w:val="left"/>
        <w:rPr>
          <w:rFonts w:hint="eastAsia" w:ascii="仿宋" w:hAnsi="仿宋" w:eastAsia="仿宋" w:cs="仿宋"/>
          <w:color w:val="auto"/>
          <w:sz w:val="24"/>
          <w:highlight w:val="none"/>
        </w:rPr>
      </w:pPr>
    </w:p>
    <w:p w14:paraId="7EA23276">
      <w:pPr>
        <w:adjustRightInd w:val="0"/>
        <w:spacing w:line="400" w:lineRule="exact"/>
        <w:ind w:firstLine="480" w:firstLineChars="200"/>
        <w:jc w:val="left"/>
        <w:rPr>
          <w:rFonts w:hint="eastAsia" w:ascii="仿宋" w:hAnsi="仿宋" w:eastAsia="仿宋" w:cs="仿宋"/>
          <w:color w:val="auto"/>
          <w:sz w:val="24"/>
          <w:highlight w:val="none"/>
        </w:rPr>
      </w:pPr>
    </w:p>
    <w:p w14:paraId="0CF3BB9E">
      <w:pPr>
        <w:adjustRightInd w:val="0"/>
        <w:spacing w:line="400" w:lineRule="exact"/>
        <w:ind w:firstLine="480" w:firstLineChars="200"/>
        <w:jc w:val="left"/>
        <w:rPr>
          <w:rFonts w:hint="eastAsia" w:ascii="仿宋" w:hAnsi="仿宋" w:eastAsia="仿宋" w:cs="仿宋"/>
          <w:color w:val="auto"/>
          <w:sz w:val="24"/>
          <w:highlight w:val="none"/>
        </w:rPr>
      </w:pPr>
    </w:p>
    <w:p w14:paraId="07A1ED7F">
      <w:pPr>
        <w:adjustRightInd w:val="0"/>
        <w:spacing w:line="400" w:lineRule="exact"/>
        <w:ind w:firstLine="480" w:firstLineChars="200"/>
        <w:jc w:val="left"/>
        <w:rPr>
          <w:rFonts w:hint="eastAsia" w:ascii="仿宋" w:hAnsi="仿宋" w:eastAsia="仿宋" w:cs="仿宋"/>
          <w:color w:val="auto"/>
          <w:sz w:val="24"/>
          <w:highlight w:val="none"/>
        </w:rPr>
      </w:pPr>
    </w:p>
    <w:p w14:paraId="5E2E3255">
      <w:pPr>
        <w:adjustRightInd w:val="0"/>
        <w:spacing w:line="400" w:lineRule="exact"/>
        <w:ind w:firstLine="480" w:firstLineChars="200"/>
        <w:jc w:val="left"/>
        <w:rPr>
          <w:rFonts w:hint="eastAsia" w:ascii="仿宋" w:hAnsi="仿宋" w:eastAsia="仿宋" w:cs="仿宋"/>
          <w:color w:val="auto"/>
          <w:sz w:val="24"/>
          <w:highlight w:val="none"/>
        </w:rPr>
      </w:pPr>
    </w:p>
    <w:p w14:paraId="67E3EA9B">
      <w:pPr>
        <w:adjustRightInd w:val="0"/>
        <w:spacing w:line="400" w:lineRule="exact"/>
        <w:ind w:firstLine="480" w:firstLineChars="200"/>
        <w:jc w:val="left"/>
        <w:rPr>
          <w:rFonts w:hint="eastAsia" w:ascii="仿宋" w:hAnsi="仿宋" w:eastAsia="仿宋" w:cs="仿宋"/>
          <w:color w:val="auto"/>
          <w:sz w:val="24"/>
          <w:highlight w:val="none"/>
        </w:rPr>
      </w:pPr>
    </w:p>
    <w:p w14:paraId="0181C285">
      <w:pPr>
        <w:adjustRightInd w:val="0"/>
        <w:spacing w:line="400" w:lineRule="exact"/>
        <w:ind w:firstLine="480" w:firstLineChars="200"/>
        <w:jc w:val="left"/>
        <w:rPr>
          <w:rFonts w:hint="eastAsia" w:ascii="仿宋" w:hAnsi="仿宋" w:eastAsia="仿宋" w:cs="仿宋"/>
          <w:color w:val="auto"/>
          <w:sz w:val="24"/>
          <w:highlight w:val="none"/>
        </w:rPr>
      </w:pPr>
    </w:p>
    <w:p w14:paraId="09075D36">
      <w:pPr>
        <w:adjustRightInd w:val="0"/>
        <w:spacing w:line="400" w:lineRule="exact"/>
        <w:ind w:firstLine="480" w:firstLineChars="200"/>
        <w:jc w:val="left"/>
        <w:rPr>
          <w:rFonts w:hint="eastAsia" w:ascii="仿宋" w:hAnsi="仿宋" w:eastAsia="仿宋" w:cs="仿宋"/>
          <w:color w:val="auto"/>
          <w:sz w:val="24"/>
          <w:highlight w:val="none"/>
        </w:rPr>
      </w:pPr>
    </w:p>
    <w:p w14:paraId="3E5366F7">
      <w:pPr>
        <w:pStyle w:val="3"/>
        <w:keepNext w:val="0"/>
        <w:keepLines w:val="0"/>
        <w:widowControl/>
        <w:suppressLineNumbers w:val="0"/>
        <w:jc w:val="center"/>
        <w:rPr>
          <w:rFonts w:hint="eastAsia" w:ascii="仿宋" w:hAnsi="仿宋" w:eastAsia="仿宋" w:cs="仿宋"/>
          <w:b/>
          <w:bCs w:val="0"/>
          <w:color w:val="auto"/>
          <w:kern w:val="2"/>
          <w:sz w:val="36"/>
          <w:szCs w:val="36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/>
          <w:bCs w:val="0"/>
          <w:color w:val="auto"/>
          <w:kern w:val="2"/>
          <w:sz w:val="36"/>
          <w:szCs w:val="36"/>
          <w:highlight w:val="none"/>
          <w:lang w:val="en-US" w:eastAsia="zh-CN" w:bidi="ar-SA"/>
        </w:rPr>
        <w:t>格式九：承诺函（格式十：承诺函）</w:t>
      </w:r>
    </w:p>
    <w:p w14:paraId="285ADE61">
      <w:pPr>
        <w:pStyle w:val="11"/>
        <w:keepNext w:val="0"/>
        <w:keepLines w:val="0"/>
        <w:widowControl/>
        <w:suppressLineNumbers w:val="0"/>
      </w:pPr>
      <w:r>
        <w:t>致：成都蒙彼利埃小学</w:t>
      </w:r>
    </w:p>
    <w:p w14:paraId="02606333">
      <w:pPr>
        <w:pStyle w:val="11"/>
        <w:keepNext w:val="0"/>
        <w:keepLines w:val="0"/>
        <w:widowControl/>
        <w:suppressLineNumbers w:val="0"/>
        <w:ind w:firstLine="480" w:firstLineChars="200"/>
      </w:pPr>
      <w:r>
        <w:t xml:space="preserve">我方郑重承诺： </w:t>
      </w:r>
    </w:p>
    <w:p w14:paraId="676E08A7">
      <w:pPr>
        <w:pStyle w:val="11"/>
        <w:keepNext w:val="0"/>
        <w:keepLines w:val="0"/>
        <w:widowControl/>
        <w:numPr>
          <w:ilvl w:val="0"/>
          <w:numId w:val="3"/>
        </w:numPr>
        <w:suppressLineNumbers w:val="0"/>
        <w:ind w:firstLine="480" w:firstLineChars="200"/>
      </w:pPr>
      <w:r>
        <w:t xml:space="preserve">本单位参加本次比选所有申报资料、资质证书、业绩材料全部真实有效，不存在伪造、变造、虚假材料情形； </w:t>
      </w:r>
    </w:p>
    <w:p w14:paraId="677F04DD">
      <w:pPr>
        <w:pStyle w:val="11"/>
        <w:keepNext w:val="0"/>
        <w:keepLines w:val="0"/>
        <w:widowControl/>
        <w:numPr>
          <w:ilvl w:val="0"/>
          <w:numId w:val="3"/>
        </w:numPr>
        <w:suppressLineNumbers w:val="0"/>
        <w:ind w:firstLine="480" w:firstLineChars="200"/>
      </w:pPr>
      <w:r>
        <w:t xml:space="preserve">本单位未被列入失信被执行人、重大税收违法失信主体； </w:t>
      </w:r>
    </w:p>
    <w:p w14:paraId="69897B0A">
      <w:pPr>
        <w:pStyle w:val="11"/>
        <w:keepNext w:val="0"/>
        <w:keepLines w:val="0"/>
        <w:widowControl/>
        <w:numPr>
          <w:ilvl w:val="0"/>
          <w:numId w:val="3"/>
        </w:numPr>
        <w:suppressLineNumbers w:val="0"/>
        <w:ind w:firstLine="480" w:firstLineChars="200"/>
      </w:pPr>
      <w:r>
        <w:t xml:space="preserve">本单位具备开展学生集体体检的全部资质条件； </w:t>
      </w:r>
    </w:p>
    <w:p w14:paraId="3A640C31">
      <w:pPr>
        <w:pStyle w:val="11"/>
        <w:keepNext w:val="0"/>
        <w:keepLines w:val="0"/>
        <w:widowControl/>
        <w:numPr>
          <w:ilvl w:val="0"/>
          <w:numId w:val="3"/>
        </w:numPr>
        <w:suppressLineNumbers w:val="0"/>
        <w:ind w:firstLine="480" w:firstLineChars="200"/>
      </w:pPr>
      <w:r>
        <w:t>若存在虚假材料，自愿取消参选 / 中选资格，并承担全部法律责任。</w:t>
      </w:r>
    </w:p>
    <w:p w14:paraId="702208B6">
      <w:pPr>
        <w:pStyle w:val="11"/>
        <w:keepNext w:val="0"/>
        <w:keepLines w:val="0"/>
        <w:widowControl/>
        <w:numPr>
          <w:numId w:val="0"/>
        </w:numPr>
        <w:suppressLineNumbers w:val="0"/>
        <w:spacing w:before="0" w:beforeAutospacing="1" w:after="0" w:afterAutospacing="1"/>
        <w:ind w:right="0" w:rightChars="0"/>
        <w:jc w:val="left"/>
      </w:pPr>
    </w:p>
    <w:p w14:paraId="33DFB236">
      <w:pPr>
        <w:pStyle w:val="11"/>
        <w:keepNext w:val="0"/>
        <w:keepLines w:val="0"/>
        <w:widowControl/>
        <w:numPr>
          <w:numId w:val="0"/>
        </w:numPr>
        <w:suppressLineNumbers w:val="0"/>
        <w:spacing w:before="0" w:beforeAutospacing="1" w:after="0" w:afterAutospacing="1"/>
        <w:ind w:right="0" w:rightChars="0"/>
        <w:jc w:val="left"/>
      </w:pPr>
    </w:p>
    <w:p w14:paraId="7F325361">
      <w:pPr>
        <w:pStyle w:val="11"/>
        <w:keepNext w:val="0"/>
        <w:keepLines w:val="0"/>
        <w:widowControl/>
        <w:suppressLineNumbers w:val="0"/>
      </w:pPr>
      <w:r>
        <w:t xml:space="preserve">比选申请人（公章）： </w:t>
      </w:r>
    </w:p>
    <w:p w14:paraId="6D175D63">
      <w:pPr>
        <w:pStyle w:val="11"/>
        <w:keepNext w:val="0"/>
        <w:keepLines w:val="0"/>
        <w:widowControl/>
        <w:suppressLineNumbers w:val="0"/>
      </w:pPr>
      <w:r>
        <w:t xml:space="preserve">法定代表人或授权代表（签字）： </w:t>
      </w:r>
    </w:p>
    <w:p w14:paraId="73CE2411">
      <w:pPr>
        <w:pStyle w:val="11"/>
        <w:keepNext w:val="0"/>
        <w:keepLines w:val="0"/>
        <w:widowControl/>
        <w:suppressLineNumbers w:val="0"/>
      </w:pPr>
      <w:r>
        <w:t>日期：______年____月____日</w:t>
      </w:r>
    </w:p>
    <w:p w14:paraId="6A7D1C8B">
      <w:pPr>
        <w:pStyle w:val="11"/>
        <w:keepNext w:val="0"/>
        <w:keepLines w:val="0"/>
        <w:widowControl/>
        <w:suppressLineNumbers w:val="0"/>
      </w:pPr>
    </w:p>
    <w:p w14:paraId="6B795804">
      <w:pPr>
        <w:pStyle w:val="11"/>
        <w:keepNext w:val="0"/>
        <w:keepLines w:val="0"/>
        <w:widowControl/>
        <w:suppressLineNumbers w:val="0"/>
      </w:pPr>
    </w:p>
    <w:p w14:paraId="5C3BF8DE">
      <w:pPr>
        <w:pStyle w:val="11"/>
        <w:keepNext w:val="0"/>
        <w:keepLines w:val="0"/>
        <w:widowControl/>
        <w:suppressLineNumbers w:val="0"/>
      </w:pPr>
    </w:p>
    <w:p w14:paraId="37785EC1">
      <w:pPr>
        <w:pStyle w:val="11"/>
        <w:keepNext w:val="0"/>
        <w:keepLines w:val="0"/>
        <w:widowControl/>
        <w:suppressLineNumbers w:val="0"/>
      </w:pPr>
    </w:p>
    <w:p w14:paraId="67568B09">
      <w:pPr>
        <w:pStyle w:val="11"/>
        <w:keepNext w:val="0"/>
        <w:keepLines w:val="0"/>
        <w:widowControl/>
        <w:suppressLineNumbers w:val="0"/>
      </w:pPr>
    </w:p>
    <w:p w14:paraId="7EF11F9E">
      <w:pPr>
        <w:pStyle w:val="11"/>
        <w:keepNext w:val="0"/>
        <w:keepLines w:val="0"/>
        <w:widowControl/>
        <w:suppressLineNumbers w:val="0"/>
      </w:pPr>
    </w:p>
    <w:p w14:paraId="5D72BEE7">
      <w:pPr>
        <w:pStyle w:val="11"/>
        <w:keepNext w:val="0"/>
        <w:keepLines w:val="0"/>
        <w:widowControl/>
        <w:suppressLineNumbers w:val="0"/>
      </w:pPr>
    </w:p>
    <w:p w14:paraId="4E9C12A9">
      <w:pPr>
        <w:pStyle w:val="11"/>
        <w:keepNext w:val="0"/>
        <w:keepLines w:val="0"/>
        <w:widowControl/>
        <w:suppressLineNumbers w:val="0"/>
      </w:pPr>
    </w:p>
    <w:p w14:paraId="68434676">
      <w:pPr>
        <w:pStyle w:val="11"/>
        <w:keepNext w:val="0"/>
        <w:keepLines w:val="0"/>
        <w:widowControl/>
        <w:suppressLineNumbers w:val="0"/>
      </w:pPr>
    </w:p>
    <w:p w14:paraId="43F0BD8A">
      <w:pPr>
        <w:pStyle w:val="11"/>
        <w:keepNext w:val="0"/>
        <w:keepLines w:val="0"/>
        <w:widowControl/>
        <w:suppressLineNumbers w:val="0"/>
      </w:pPr>
    </w:p>
    <w:p w14:paraId="3D03BB99">
      <w:pPr>
        <w:pStyle w:val="11"/>
        <w:keepNext w:val="0"/>
        <w:keepLines w:val="0"/>
        <w:widowControl/>
        <w:suppressLineNumbers w:val="0"/>
      </w:pPr>
    </w:p>
    <w:p w14:paraId="20460FB5">
      <w:pPr>
        <w:pStyle w:val="11"/>
        <w:keepNext w:val="0"/>
        <w:keepLines w:val="0"/>
        <w:widowControl/>
        <w:suppressLineNumbers w:val="0"/>
      </w:pPr>
    </w:p>
    <w:p w14:paraId="5C749D46">
      <w:pPr>
        <w:pStyle w:val="3"/>
        <w:keepNext w:val="0"/>
        <w:keepLines w:val="0"/>
        <w:widowControl/>
        <w:suppressLineNumbers w:val="0"/>
        <w:jc w:val="center"/>
        <w:rPr>
          <w:rFonts w:hint="eastAsia" w:ascii="仿宋" w:hAnsi="仿宋" w:eastAsia="仿宋" w:cs="仿宋"/>
          <w:b/>
          <w:bCs w:val="0"/>
          <w:color w:val="auto"/>
          <w:kern w:val="2"/>
          <w:sz w:val="36"/>
          <w:szCs w:val="36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/>
          <w:bCs w:val="0"/>
          <w:color w:val="auto"/>
          <w:kern w:val="2"/>
          <w:sz w:val="36"/>
          <w:szCs w:val="36"/>
          <w:highlight w:val="none"/>
          <w:lang w:val="en-US" w:eastAsia="zh-CN" w:bidi="ar-SA"/>
        </w:rPr>
        <w:t>格式十：资格证明材料</w:t>
      </w:r>
    </w:p>
    <w:p w14:paraId="588B80B8">
      <w:pPr>
        <w:rPr>
          <w:rFonts w:hint="eastAsia"/>
          <w:lang w:val="en-US" w:eastAsia="zh-CN"/>
        </w:rPr>
      </w:pPr>
    </w:p>
    <w:p w14:paraId="7CBA82FD">
      <w:pPr>
        <w:pStyle w:val="11"/>
        <w:keepNext w:val="0"/>
        <w:keepLines w:val="0"/>
        <w:widowControl/>
        <w:suppressLineNumbers w:val="0"/>
      </w:pPr>
      <w:r>
        <w:t xml:space="preserve">按第二章要求依次整理： </w:t>
      </w:r>
    </w:p>
    <w:p w14:paraId="0FCC9D9E">
      <w:pPr>
        <w:pStyle w:val="11"/>
        <w:keepNext w:val="0"/>
        <w:keepLines w:val="0"/>
        <w:widowControl/>
        <w:numPr>
          <w:ilvl w:val="0"/>
          <w:numId w:val="4"/>
        </w:numPr>
        <w:suppressLineNumbers w:val="0"/>
      </w:pPr>
      <w:r>
        <w:t xml:space="preserve">营业执照或法人登记证书复印件（加盖公章） </w:t>
      </w:r>
    </w:p>
    <w:p w14:paraId="0C3E596A">
      <w:pPr>
        <w:pStyle w:val="11"/>
        <w:keepNext w:val="0"/>
        <w:keepLines w:val="0"/>
        <w:widowControl/>
        <w:numPr>
          <w:ilvl w:val="0"/>
          <w:numId w:val="4"/>
        </w:numPr>
        <w:suppressLineNumbers w:val="0"/>
      </w:pPr>
      <w:r>
        <w:t xml:space="preserve">《医疗机构执业许可证》复印件（加盖公章） </w:t>
      </w:r>
    </w:p>
    <w:p w14:paraId="140C7B0F">
      <w:pPr>
        <w:pStyle w:val="11"/>
        <w:keepNext w:val="0"/>
        <w:keepLines w:val="0"/>
        <w:widowControl/>
        <w:numPr>
          <w:ilvl w:val="0"/>
          <w:numId w:val="4"/>
        </w:numPr>
        <w:suppressLineNumbers w:val="0"/>
      </w:pPr>
      <w:r>
        <w:t xml:space="preserve">信用中国网站查询截图、信用报告（加盖公章） </w:t>
      </w:r>
    </w:p>
    <w:p w14:paraId="5B29F529">
      <w:pPr>
        <w:pStyle w:val="11"/>
        <w:keepNext w:val="0"/>
        <w:keepLines w:val="0"/>
        <w:widowControl/>
        <w:numPr>
          <w:ilvl w:val="0"/>
          <w:numId w:val="4"/>
        </w:numPr>
        <w:suppressLineNumbers w:val="0"/>
      </w:pPr>
      <w:r>
        <w:t xml:space="preserve">法定代表人无犯罪记录相关承诺或证明 </w:t>
      </w:r>
    </w:p>
    <w:p w14:paraId="4966E827">
      <w:pPr>
        <w:pStyle w:val="11"/>
        <w:keepNext w:val="0"/>
        <w:keepLines w:val="0"/>
        <w:widowControl/>
        <w:numPr>
          <w:ilvl w:val="0"/>
          <w:numId w:val="4"/>
        </w:numPr>
        <w:suppressLineNumbers w:val="0"/>
      </w:pPr>
      <w:r>
        <w:t xml:space="preserve">非联合体参与比选承诺函 </w:t>
      </w:r>
    </w:p>
    <w:p w14:paraId="7367150E">
      <w:pPr>
        <w:pStyle w:val="11"/>
        <w:keepNext w:val="0"/>
        <w:keepLines w:val="0"/>
        <w:widowControl/>
        <w:numPr>
          <w:ilvl w:val="0"/>
          <w:numId w:val="4"/>
        </w:numPr>
        <w:suppressLineNumbers w:val="0"/>
      </w:pPr>
      <w:r>
        <w:t>其他资格证明文件</w:t>
      </w:r>
    </w:p>
    <w:p w14:paraId="22DD7AB6">
      <w:pPr>
        <w:pStyle w:val="11"/>
        <w:keepNext w:val="0"/>
        <w:keepLines w:val="0"/>
        <w:widowControl/>
        <w:numPr>
          <w:numId w:val="0"/>
        </w:numPr>
        <w:suppressLineNumbers w:val="0"/>
        <w:ind w:right="0" w:rightChars="0"/>
      </w:pPr>
    </w:p>
    <w:p w14:paraId="5BCE8FB9">
      <w:pPr>
        <w:pStyle w:val="11"/>
        <w:keepNext w:val="0"/>
        <w:keepLines w:val="0"/>
        <w:widowControl/>
        <w:numPr>
          <w:numId w:val="0"/>
        </w:numPr>
        <w:suppressLineNumbers w:val="0"/>
        <w:ind w:right="0" w:rightChars="0"/>
      </w:pPr>
    </w:p>
    <w:p w14:paraId="32BBA3F9">
      <w:pPr>
        <w:pStyle w:val="11"/>
        <w:keepNext w:val="0"/>
        <w:keepLines w:val="0"/>
        <w:widowControl/>
        <w:numPr>
          <w:numId w:val="0"/>
        </w:numPr>
        <w:suppressLineNumbers w:val="0"/>
        <w:ind w:right="0" w:rightChars="0"/>
        <w:rPr>
          <w:color w:val="FF0000"/>
        </w:rPr>
      </w:pPr>
    </w:p>
    <w:p w14:paraId="01B7CACE">
      <w:pPr>
        <w:pStyle w:val="11"/>
        <w:keepNext w:val="0"/>
        <w:keepLines w:val="0"/>
        <w:widowControl/>
        <w:suppressLineNumbers w:val="0"/>
        <w:rPr>
          <w:color w:val="FF0000"/>
        </w:rPr>
      </w:pPr>
      <w:r>
        <w:rPr>
          <w:color w:val="FF0000"/>
        </w:rPr>
        <w:t>所有复印件加盖申请单位鲜章。</w:t>
      </w:r>
    </w:p>
    <w:p w14:paraId="6536DEB3">
      <w:pPr>
        <w:pStyle w:val="3"/>
        <w:keepNext w:val="0"/>
        <w:keepLines w:val="0"/>
        <w:widowControl/>
        <w:suppressLineNumbers w:val="0"/>
        <w:jc w:val="center"/>
        <w:rPr>
          <w:rFonts w:hint="eastAsia" w:ascii="仿宋" w:hAnsi="仿宋" w:eastAsia="仿宋" w:cs="仿宋"/>
          <w:b/>
          <w:bCs w:val="0"/>
          <w:color w:val="auto"/>
          <w:kern w:val="2"/>
          <w:sz w:val="36"/>
          <w:szCs w:val="36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/>
          <w:bCs w:val="0"/>
          <w:color w:val="auto"/>
          <w:kern w:val="2"/>
          <w:sz w:val="36"/>
          <w:szCs w:val="36"/>
          <w:highlight w:val="none"/>
          <w:lang w:val="en-US" w:eastAsia="zh-CN" w:bidi="ar-SA"/>
        </w:rPr>
        <w:t>格式十一：其他补充材料</w:t>
      </w:r>
    </w:p>
    <w:p w14:paraId="506D2EF9">
      <w:pPr>
        <w:pStyle w:val="11"/>
        <w:keepNext w:val="0"/>
        <w:keepLines w:val="0"/>
        <w:widowControl/>
        <w:suppressLineNumbers w:val="0"/>
      </w:pPr>
      <w:r>
        <w:t>按照第五章综合评分明细表需要提供的设备、人员、管理制度、方案等全部材料。</w:t>
      </w:r>
    </w:p>
    <w:p w14:paraId="121F82CA">
      <w:pPr>
        <w:pStyle w:val="11"/>
        <w:keepNext w:val="0"/>
        <w:keepLines w:val="0"/>
        <w:widowControl/>
        <w:suppressLineNumbers w:val="0"/>
      </w:pPr>
    </w:p>
    <w:p w14:paraId="6F2D6A89">
      <w:pPr>
        <w:pStyle w:val="11"/>
        <w:keepNext w:val="0"/>
        <w:keepLines w:val="0"/>
        <w:widowControl/>
        <w:suppressLineNumbers w:val="0"/>
      </w:pPr>
    </w:p>
    <w:p w14:paraId="00F86252">
      <w:pPr>
        <w:pStyle w:val="11"/>
        <w:keepNext w:val="0"/>
        <w:keepLines w:val="0"/>
        <w:widowControl/>
        <w:suppressLineNumbers w:val="0"/>
      </w:pPr>
    </w:p>
    <w:p w14:paraId="45310EF3">
      <w:pPr>
        <w:pStyle w:val="11"/>
        <w:keepNext w:val="0"/>
        <w:keepLines w:val="0"/>
        <w:widowControl/>
        <w:suppressLineNumbers w:val="0"/>
      </w:pPr>
    </w:p>
    <w:p w14:paraId="1329FA0D">
      <w:pPr>
        <w:pStyle w:val="11"/>
        <w:keepNext w:val="0"/>
        <w:keepLines w:val="0"/>
        <w:widowControl/>
        <w:suppressLineNumbers w:val="0"/>
      </w:pPr>
    </w:p>
    <w:p w14:paraId="23F40C17">
      <w:pPr>
        <w:pStyle w:val="11"/>
        <w:keepNext w:val="0"/>
        <w:keepLines w:val="0"/>
        <w:widowControl/>
        <w:suppressLineNumbers w:val="0"/>
      </w:pPr>
    </w:p>
    <w:p w14:paraId="74CB4B68">
      <w:pPr>
        <w:pStyle w:val="11"/>
        <w:keepNext w:val="0"/>
        <w:keepLines w:val="0"/>
        <w:widowControl/>
        <w:suppressLineNumbers w:val="0"/>
      </w:pPr>
    </w:p>
    <w:p w14:paraId="167DEC95">
      <w:pPr>
        <w:pStyle w:val="11"/>
        <w:keepNext w:val="0"/>
        <w:keepLines w:val="0"/>
        <w:widowControl/>
        <w:suppressLineNumbers w:val="0"/>
      </w:pPr>
    </w:p>
    <w:p w14:paraId="1C2AE584">
      <w:pPr>
        <w:pStyle w:val="11"/>
        <w:keepNext w:val="0"/>
        <w:keepLines w:val="0"/>
        <w:widowControl/>
        <w:suppressLineNumbers w:val="0"/>
      </w:pPr>
    </w:p>
    <w:p w14:paraId="7FFF86FC">
      <w:pPr>
        <w:pStyle w:val="2"/>
        <w:keepNext w:val="0"/>
        <w:keepLines w:val="0"/>
        <w:widowControl/>
        <w:numPr>
          <w:ilvl w:val="0"/>
          <w:numId w:val="1"/>
        </w:numPr>
        <w:suppressLineNumbers w:val="0"/>
        <w:jc w:val="center"/>
        <w:rPr>
          <w:rFonts w:hint="eastAsia" w:ascii="仿宋" w:hAnsi="仿宋" w:eastAsia="仿宋" w:cs="仿宋"/>
          <w:b/>
          <w:bCs w:val="0"/>
          <w:color w:val="auto"/>
          <w:kern w:val="2"/>
          <w:sz w:val="36"/>
          <w:szCs w:val="36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/>
          <w:bCs w:val="0"/>
          <w:color w:val="auto"/>
          <w:kern w:val="2"/>
          <w:sz w:val="36"/>
          <w:szCs w:val="36"/>
          <w:highlight w:val="none"/>
          <w:lang w:val="en-US" w:eastAsia="zh-CN" w:bidi="ar-SA"/>
        </w:rPr>
        <w:t>比选需求</w:t>
      </w:r>
    </w:p>
    <w:p w14:paraId="00250545">
      <w:pPr>
        <w:pStyle w:val="11"/>
        <w:keepNext w:val="0"/>
        <w:keepLines w:val="0"/>
        <w:widowControl/>
        <w:suppressLineNumbers w:val="0"/>
        <w:ind w:left="720" w:right="720"/>
      </w:pPr>
      <w:r>
        <w:rPr>
          <w:rFonts w:hint="eastAsia" w:ascii="宋体" w:hAnsi="宋体" w:eastAsia="宋体" w:cs="宋体"/>
          <w:sz w:val="24"/>
          <w:szCs w:val="24"/>
        </w:rPr>
        <w:t>本章标注 “★” 号的条款为本次采购项目实质性要求，供应商应全部满足，不满足做无效申请处理。</w:t>
      </w:r>
    </w:p>
    <w:p w14:paraId="61F60F0C">
      <w:pPr>
        <w:pStyle w:val="3"/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b/>
          <w:bCs/>
          <w:cap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aps/>
          <w:color w:val="auto"/>
          <w:kern w:val="2"/>
          <w:sz w:val="28"/>
          <w:szCs w:val="28"/>
          <w:highlight w:val="none"/>
          <w:lang w:val="en-US" w:eastAsia="zh-CN" w:bidi="ar-SA"/>
        </w:rPr>
        <w:t>一、项目概述</w:t>
      </w:r>
    </w:p>
    <w:p w14:paraId="31D34106">
      <w:pPr>
        <w:pStyle w:val="11"/>
        <w:keepNext w:val="0"/>
        <w:keepLines w:val="0"/>
        <w:widowControl/>
        <w:suppressLineNumbers w:val="0"/>
      </w:pPr>
      <w:r>
        <w:t>本项目为成都蒙彼利埃小学 2026 年秋季学期学生健康体检项目，1 个包，选定第三方体检服务机构 1 家。预估参检学生 4222 人。</w:t>
      </w:r>
    </w:p>
    <w:p w14:paraId="72C60EE2">
      <w:pPr>
        <w:pStyle w:val="3"/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b/>
          <w:bCs/>
          <w:cap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aps/>
          <w:color w:val="auto"/>
          <w:kern w:val="2"/>
          <w:sz w:val="28"/>
          <w:szCs w:val="28"/>
          <w:highlight w:val="none"/>
          <w:lang w:val="en-US" w:eastAsia="zh-CN" w:bidi="ar-SA"/>
        </w:rPr>
        <w:t>★二、服务内容</w:t>
      </w:r>
    </w:p>
    <w:p w14:paraId="4E4FDA54">
      <w:pPr>
        <w:pStyle w:val="4"/>
        <w:keepNext w:val="0"/>
        <w:keepLines w:val="0"/>
        <w:widowControl/>
        <w:suppressLineNumbers w:val="0"/>
      </w:pPr>
      <w:r>
        <w:t>（一）报价要求</w:t>
      </w:r>
    </w:p>
    <w:tbl>
      <w:tblPr>
        <w:tblStyle w:val="13"/>
        <w:tblW w:w="99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9"/>
        <w:gridCol w:w="2962"/>
        <w:gridCol w:w="3788"/>
        <w:gridCol w:w="2409"/>
      </w:tblGrid>
      <w:tr w14:paraId="5AD742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779" w:type="dxa"/>
            <w:noWrap w:val="0"/>
            <w:vAlign w:val="center"/>
          </w:tcPr>
          <w:p w14:paraId="09FFE778">
            <w:pPr>
              <w:pStyle w:val="6"/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2962" w:type="dxa"/>
            <w:noWrap w:val="0"/>
            <w:vAlign w:val="center"/>
          </w:tcPr>
          <w:p w14:paraId="7FABB3D8">
            <w:pPr>
              <w:pStyle w:val="6"/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服务内容</w:t>
            </w:r>
          </w:p>
        </w:tc>
        <w:tc>
          <w:tcPr>
            <w:tcW w:w="3788" w:type="dxa"/>
            <w:noWrap w:val="0"/>
            <w:vAlign w:val="center"/>
          </w:tcPr>
          <w:p w14:paraId="70D0F93D">
            <w:pPr>
              <w:pStyle w:val="6"/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单价最高限价</w:t>
            </w:r>
          </w:p>
        </w:tc>
        <w:tc>
          <w:tcPr>
            <w:tcW w:w="2409" w:type="dxa"/>
            <w:noWrap w:val="0"/>
            <w:vAlign w:val="center"/>
          </w:tcPr>
          <w:p w14:paraId="415EDB82">
            <w:pPr>
              <w:pStyle w:val="6"/>
              <w:spacing w:line="360" w:lineRule="auto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预估体检人数</w:t>
            </w:r>
          </w:p>
        </w:tc>
      </w:tr>
      <w:tr w14:paraId="4CFFD6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779" w:type="dxa"/>
            <w:noWrap w:val="0"/>
            <w:vAlign w:val="center"/>
          </w:tcPr>
          <w:p w14:paraId="0DB2DD65">
            <w:pPr>
              <w:pStyle w:val="6"/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2962" w:type="dxa"/>
            <w:noWrap w:val="0"/>
            <w:vAlign w:val="center"/>
          </w:tcPr>
          <w:p w14:paraId="5FFA25E3">
            <w:pPr>
              <w:pStyle w:val="6"/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成都蒙彼利埃小学2026年秋季学校学生健康体检项目</w:t>
            </w:r>
          </w:p>
        </w:tc>
        <w:tc>
          <w:tcPr>
            <w:tcW w:w="3788" w:type="dxa"/>
            <w:noWrap w:val="0"/>
            <w:vAlign w:val="center"/>
          </w:tcPr>
          <w:p w14:paraId="433466D4">
            <w:pPr>
              <w:pStyle w:val="6"/>
              <w:spacing w:line="360" w:lineRule="auto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23元/人</w:t>
            </w:r>
          </w:p>
        </w:tc>
        <w:tc>
          <w:tcPr>
            <w:tcW w:w="2409" w:type="dxa"/>
            <w:noWrap w:val="0"/>
            <w:vAlign w:val="center"/>
          </w:tcPr>
          <w:p w14:paraId="3D90C5C3">
            <w:pPr>
              <w:pStyle w:val="6"/>
              <w:spacing w:line="360" w:lineRule="auto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4222人</w:t>
            </w:r>
          </w:p>
        </w:tc>
      </w:tr>
      <w:tr w14:paraId="539914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9938" w:type="dxa"/>
            <w:gridSpan w:val="4"/>
            <w:noWrap w:val="0"/>
            <w:vAlign w:val="center"/>
          </w:tcPr>
          <w:p w14:paraId="5307E578">
            <w:pPr>
              <w:pStyle w:val="6"/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注：本项目体检人数为预估数量，结算金额=实际参检人数×成交单价，最终结算总金额不超过本项目预算金额</w:t>
            </w:r>
            <w:r>
              <w:t xml:space="preserve"> ¥97106 元</w:t>
            </w: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。</w:t>
            </w:r>
          </w:p>
        </w:tc>
      </w:tr>
    </w:tbl>
    <w:p w14:paraId="3A6C2444">
      <w:pPr>
        <w:pStyle w:val="4"/>
        <w:keepNext w:val="0"/>
        <w:keepLines w:val="0"/>
        <w:widowControl/>
        <w:suppressLineNumbers w:val="0"/>
      </w:pPr>
      <w:r>
        <w:t>（二）服务范围</w:t>
      </w:r>
    </w:p>
    <w:p w14:paraId="1C6AED04">
      <w:pPr>
        <w:pStyle w:val="11"/>
        <w:keepNext w:val="0"/>
        <w:keepLines w:val="0"/>
        <w:widowControl/>
        <w:suppressLineNumbers w:val="0"/>
      </w:pPr>
      <w:r>
        <w:t>供应商严格执行《2026 年成都市中小学生健康体检工作方案》，配齐医护人员、设备、耗材，科学规划现场体检流程。 服务对象：全校学生；各年级预估人数：一年级 672 人、二年级 689 人、三年级 735 人、四年级 810 人、五年级 666 人、六年级 650 人。</w:t>
      </w:r>
    </w:p>
    <w:p w14:paraId="370A66DE">
      <w:pPr>
        <w:pStyle w:val="4"/>
        <w:keepNext w:val="0"/>
        <w:keepLines w:val="0"/>
        <w:widowControl/>
        <w:suppressLineNumbers w:val="0"/>
      </w:pPr>
      <w:r>
        <w:t>（三）体检必检内容</w:t>
      </w:r>
    </w:p>
    <w:p w14:paraId="2D36AA8D">
      <w:pPr>
        <w:pStyle w:val="11"/>
        <w:keepNext w:val="0"/>
        <w:keepLines w:val="0"/>
        <w:widowControl/>
        <w:suppressLineNumbers w:val="0"/>
      </w:pPr>
      <w:r>
        <w:t xml:space="preserve">1. 一般情况：血压、脉搏、肺活量、身高、体重、BMI； </w:t>
      </w:r>
    </w:p>
    <w:p w14:paraId="2397FE32">
      <w:pPr>
        <w:pStyle w:val="11"/>
        <w:keepNext w:val="0"/>
        <w:keepLines w:val="0"/>
        <w:widowControl/>
        <w:suppressLineNumbers w:val="0"/>
      </w:pPr>
      <w:r>
        <w:t xml:space="preserve">2. 内科：心、肺、肝、脾； </w:t>
      </w:r>
    </w:p>
    <w:p w14:paraId="22A14B77">
      <w:pPr>
        <w:pStyle w:val="11"/>
        <w:keepNext w:val="0"/>
        <w:keepLines w:val="0"/>
        <w:widowControl/>
        <w:suppressLineNumbers w:val="0"/>
      </w:pPr>
      <w:r>
        <w:t>3. 外科：头部、颈部、胸部、脊柱、四肢关节、皮肤、淋巴结；</w:t>
      </w:r>
    </w:p>
    <w:p w14:paraId="1373A1A8">
      <w:pPr>
        <w:pStyle w:val="11"/>
        <w:keepNext w:val="0"/>
        <w:keepLines w:val="0"/>
        <w:widowControl/>
        <w:suppressLineNumbers w:val="0"/>
      </w:pPr>
      <w:r>
        <w:t>4. 五官科：裸眼视力、沙眼、结膜炎、耳鼻喉检查。</w:t>
      </w:r>
    </w:p>
    <w:p w14:paraId="2BF3FC4C">
      <w:pPr>
        <w:pStyle w:val="3"/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b/>
          <w:bCs/>
          <w:cap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aps/>
          <w:color w:val="auto"/>
          <w:kern w:val="2"/>
          <w:sz w:val="28"/>
          <w:szCs w:val="28"/>
          <w:highlight w:val="none"/>
          <w:lang w:val="en-US" w:eastAsia="zh-CN" w:bidi="ar-SA"/>
        </w:rPr>
        <w:t>★三、现场服务要求</w:t>
      </w:r>
    </w:p>
    <w:p w14:paraId="209E99F4">
      <w:pPr>
        <w:pStyle w:val="11"/>
        <w:keepNext w:val="0"/>
        <w:keepLines w:val="0"/>
        <w:widowControl/>
        <w:suppressLineNumbers w:val="0"/>
      </w:pPr>
      <w:r>
        <w:t>体检场地由采购人提供；供应商自带全部体检仪器、桌椅耗材、遮阳防雨简易设施；体检结束后完成现场清理；医疗废弃物全部由成交供应商规范清运处置，恢复场地原状。</w:t>
      </w:r>
    </w:p>
    <w:p w14:paraId="11D42543">
      <w:pPr>
        <w:pStyle w:val="11"/>
        <w:keepNext w:val="0"/>
        <w:keepLines w:val="0"/>
        <w:widowControl/>
        <w:suppressLineNumbers w:val="0"/>
      </w:pPr>
      <w:r>
        <w:t xml:space="preserve">现场最低人员配置（实质性底线）： </w:t>
      </w:r>
    </w:p>
    <w:p w14:paraId="13E96568">
      <w:pPr>
        <w:pStyle w:val="11"/>
        <w:keepNext w:val="0"/>
        <w:keepLines w:val="0"/>
        <w:widowControl/>
        <w:numPr>
          <w:ilvl w:val="0"/>
          <w:numId w:val="5"/>
        </w:numPr>
        <w:suppressLineNumbers w:val="0"/>
      </w:pPr>
      <w:r>
        <w:t>总现场负责人 1 名；</w:t>
      </w:r>
    </w:p>
    <w:p w14:paraId="20CD511F">
      <w:pPr>
        <w:pStyle w:val="11"/>
        <w:keepNext w:val="0"/>
        <w:keepLines w:val="0"/>
        <w:widowControl/>
        <w:numPr>
          <w:ilvl w:val="0"/>
          <w:numId w:val="5"/>
        </w:numPr>
        <w:suppressLineNumbers w:val="0"/>
      </w:pPr>
      <w:r>
        <w:t xml:space="preserve">体检医生不少于 8 名； </w:t>
      </w:r>
    </w:p>
    <w:p w14:paraId="11FB31BE">
      <w:pPr>
        <w:pStyle w:val="11"/>
        <w:keepNext w:val="0"/>
        <w:keepLines w:val="0"/>
        <w:widowControl/>
        <w:numPr>
          <w:ilvl w:val="0"/>
          <w:numId w:val="5"/>
        </w:numPr>
        <w:suppressLineNumbers w:val="0"/>
      </w:pPr>
      <w:r>
        <w:t xml:space="preserve">体检护士不少于 18 名； </w:t>
      </w:r>
    </w:p>
    <w:p w14:paraId="5BA18FFA">
      <w:pPr>
        <w:pStyle w:val="11"/>
        <w:keepNext w:val="0"/>
        <w:keepLines w:val="0"/>
        <w:widowControl/>
        <w:numPr>
          <w:ilvl w:val="0"/>
          <w:numId w:val="5"/>
        </w:numPr>
        <w:suppressLineNumbers w:val="0"/>
      </w:pPr>
      <w:r>
        <w:t>专职现场引导员不少于 3 名。</w:t>
      </w:r>
    </w:p>
    <w:p w14:paraId="6D9C8C2E">
      <w:pPr>
        <w:pStyle w:val="11"/>
        <w:keepNext w:val="0"/>
        <w:keepLines w:val="0"/>
        <w:widowControl/>
        <w:suppressLineNumbers w:val="0"/>
      </w:pPr>
      <w:r>
        <w:t>所有参与体检医护人员的执业资质证件在体检前提交学校备查。 须编制错峰、分班级分流体检实施方案，避免学生聚集排队；具备学生突发身体不适现场应急处置预案。</w:t>
      </w:r>
    </w:p>
    <w:p w14:paraId="49F39F7E">
      <w:pPr>
        <w:pStyle w:val="3"/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b/>
          <w:bCs/>
          <w:cap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aps/>
          <w:color w:val="auto"/>
          <w:kern w:val="2"/>
          <w:sz w:val="28"/>
          <w:szCs w:val="28"/>
          <w:highlight w:val="none"/>
          <w:lang w:val="en-US" w:eastAsia="zh-CN" w:bidi="ar-SA"/>
        </w:rPr>
        <w:t>★四、商务要求</w:t>
      </w:r>
    </w:p>
    <w:p w14:paraId="33369DDE">
      <w:pPr>
        <w:pStyle w:val="11"/>
        <w:keepNext w:val="0"/>
        <w:keepLines w:val="0"/>
        <w:widowControl/>
        <w:numPr>
          <w:ilvl w:val="0"/>
          <w:numId w:val="6"/>
        </w:numPr>
        <w:suppressLineNumbers w:val="0"/>
      </w:pPr>
      <w:r>
        <w:t>服务完成期限：</w:t>
      </w:r>
      <w:r>
        <w:rPr>
          <w:rStyle w:val="15"/>
        </w:rPr>
        <w:t>2026 年 11 月 30 日前完成全部现场体检工作</w:t>
      </w:r>
      <w:r>
        <w:t xml:space="preserve">。 </w:t>
      </w:r>
    </w:p>
    <w:p w14:paraId="31C72733">
      <w:pPr>
        <w:pStyle w:val="11"/>
        <w:keepNext w:val="0"/>
        <w:keepLines w:val="0"/>
        <w:widowControl/>
        <w:numPr>
          <w:ilvl w:val="0"/>
          <w:numId w:val="6"/>
        </w:numPr>
        <w:suppressLineNumbers w:val="0"/>
      </w:pPr>
      <w:r>
        <w:t xml:space="preserve">现场体检结束后 7 个工作日之内完成：全部体检数据录入、学生异常指标汇总报告、全校体检分析工作报告，完整提交纸质版全套报告 + 电子数据库文档。 </w:t>
      </w:r>
    </w:p>
    <w:p w14:paraId="72822D02">
      <w:pPr>
        <w:pStyle w:val="11"/>
        <w:keepNext w:val="0"/>
        <w:keepLines w:val="0"/>
        <w:widowControl/>
        <w:numPr>
          <w:ilvl w:val="0"/>
          <w:numId w:val="6"/>
        </w:numPr>
        <w:suppressLineNumbers w:val="0"/>
      </w:pPr>
      <w:r>
        <w:t xml:space="preserve">体检地点：成都蒙彼利埃小学小花园；遇雨天调整为 F 区一楼架空层。 </w:t>
      </w:r>
    </w:p>
    <w:p w14:paraId="105D24D8">
      <w:pPr>
        <w:pStyle w:val="11"/>
        <w:keepNext w:val="0"/>
        <w:keepLines w:val="0"/>
        <w:widowControl/>
        <w:numPr>
          <w:ilvl w:val="0"/>
          <w:numId w:val="6"/>
        </w:numPr>
        <w:suppressLineNumbers w:val="0"/>
      </w:pPr>
      <w:r>
        <w:t xml:space="preserve">付款：据实结算，按合同约定支付，结算总价不超预算。 </w:t>
      </w:r>
    </w:p>
    <w:p w14:paraId="644D3925">
      <w:pPr>
        <w:pStyle w:val="11"/>
        <w:keepNext w:val="0"/>
        <w:keepLines w:val="0"/>
        <w:widowControl/>
        <w:numPr>
          <w:ilvl w:val="0"/>
          <w:numId w:val="6"/>
        </w:numPr>
        <w:suppressLineNumbers w:val="0"/>
      </w:pPr>
      <w:r>
        <w:t>质量标准：符合国家、省市中小学生健康体检相关规范。</w:t>
      </w:r>
    </w:p>
    <w:p w14:paraId="444B1181">
      <w:pPr>
        <w:pStyle w:val="2"/>
        <w:keepNext w:val="0"/>
        <w:keepLines w:val="0"/>
        <w:widowControl/>
        <w:numPr>
          <w:ilvl w:val="0"/>
          <w:numId w:val="1"/>
        </w:numPr>
        <w:suppressLineNumbers w:val="0"/>
        <w:jc w:val="center"/>
        <w:rPr>
          <w:rFonts w:hint="eastAsia" w:ascii="仿宋" w:hAnsi="仿宋" w:eastAsia="仿宋" w:cs="仿宋"/>
          <w:b/>
          <w:bCs w:val="0"/>
          <w:color w:val="auto"/>
          <w:kern w:val="2"/>
          <w:sz w:val="36"/>
          <w:szCs w:val="36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/>
          <w:bCs w:val="0"/>
          <w:color w:val="auto"/>
          <w:kern w:val="2"/>
          <w:sz w:val="36"/>
          <w:szCs w:val="36"/>
          <w:highlight w:val="none"/>
          <w:lang w:val="en-US" w:eastAsia="zh-CN" w:bidi="ar-SA"/>
        </w:rPr>
        <w:t>评审办法</w:t>
      </w:r>
    </w:p>
    <w:p w14:paraId="58B355BF">
      <w:pPr>
        <w:pStyle w:val="3"/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b/>
          <w:bCs/>
          <w:cap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aps/>
          <w:color w:val="auto"/>
          <w:kern w:val="2"/>
          <w:sz w:val="28"/>
          <w:szCs w:val="28"/>
          <w:highlight w:val="none"/>
          <w:lang w:val="en-US" w:eastAsia="zh-CN" w:bidi="ar-SA"/>
        </w:rPr>
        <w:t>一、评审组织</w:t>
      </w:r>
    </w:p>
    <w:p w14:paraId="29984230">
      <w:pPr>
        <w:pStyle w:val="11"/>
        <w:keepNext w:val="0"/>
        <w:keepLines w:val="0"/>
        <w:widowControl/>
        <w:suppressLineNumbers w:val="0"/>
      </w:pPr>
      <w:r>
        <w:t>采购人组建评审委员会，评审委员会按照比选文件独立评审。</w:t>
      </w:r>
    </w:p>
    <w:p w14:paraId="495944C7">
      <w:pPr>
        <w:pStyle w:val="3"/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b/>
          <w:bCs/>
          <w:cap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aps/>
          <w:color w:val="auto"/>
          <w:kern w:val="2"/>
          <w:sz w:val="28"/>
          <w:szCs w:val="28"/>
          <w:highlight w:val="none"/>
          <w:lang w:val="en-US" w:eastAsia="zh-CN" w:bidi="ar-SA"/>
        </w:rPr>
        <w:t>二、初审（资格性、符合性审查）</w:t>
      </w:r>
    </w:p>
    <w:p w14:paraId="4E8F69B1">
      <w:pPr>
        <w:pStyle w:val="11"/>
        <w:keepNext w:val="0"/>
        <w:keepLines w:val="0"/>
        <w:widowControl/>
        <w:suppressLineNumbers w:val="0"/>
      </w:pPr>
      <w:r>
        <w:t>对申请文件做初审，出现以下情形之一做无效申请： 1. 资格不满足比选申请人资格； 2.★实质性条款不满足； 3. 报价超出最高限价； 4. 有效期、份数、签署盖章不满足要求； 5. 提供虚假材料。</w:t>
      </w:r>
    </w:p>
    <w:p w14:paraId="119303AE">
      <w:pPr>
        <w:pStyle w:val="11"/>
        <w:keepNext w:val="0"/>
        <w:keepLines w:val="0"/>
        <w:widowControl/>
        <w:suppressLineNumbers w:val="0"/>
      </w:pPr>
      <w:r>
        <w:t>只有初审合格的文件，方可进入综合打分。</w:t>
      </w:r>
    </w:p>
    <w:p w14:paraId="1A5E392E">
      <w:pPr>
        <w:pStyle w:val="3"/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b/>
          <w:bCs/>
          <w:cap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aps/>
          <w:color w:val="auto"/>
          <w:kern w:val="2"/>
          <w:sz w:val="28"/>
          <w:szCs w:val="28"/>
          <w:highlight w:val="none"/>
          <w:lang w:val="en-US" w:eastAsia="zh-CN" w:bidi="ar-SA"/>
        </w:rPr>
        <w:t>三、综合评分明细表（总分 100 分）</w:t>
      </w:r>
    </w:p>
    <w:tbl>
      <w:tblPr>
        <w:tblStyle w:val="12"/>
        <w:tblW w:w="94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1271"/>
        <w:gridCol w:w="855"/>
        <w:gridCol w:w="6059"/>
        <w:gridCol w:w="569"/>
      </w:tblGrid>
      <w:tr w14:paraId="33F2C5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704" w:type="dxa"/>
            <w:noWrap w:val="0"/>
            <w:vAlign w:val="center"/>
          </w:tcPr>
          <w:p w14:paraId="0752C60B">
            <w:pPr>
              <w:pStyle w:val="6"/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1271" w:type="dxa"/>
            <w:noWrap w:val="0"/>
            <w:vAlign w:val="center"/>
          </w:tcPr>
          <w:p w14:paraId="635555DB">
            <w:pPr>
              <w:pStyle w:val="6"/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1"/>
                <w:szCs w:val="21"/>
                <w:highlight w:val="none"/>
              </w:rPr>
              <w:t>评分因素及权重</w:t>
            </w:r>
          </w:p>
        </w:tc>
        <w:tc>
          <w:tcPr>
            <w:tcW w:w="855" w:type="dxa"/>
            <w:noWrap w:val="0"/>
            <w:vAlign w:val="center"/>
          </w:tcPr>
          <w:p w14:paraId="569C770F">
            <w:pPr>
              <w:pStyle w:val="6"/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1"/>
                <w:szCs w:val="21"/>
                <w:highlight w:val="none"/>
              </w:rPr>
              <w:t>分值</w:t>
            </w:r>
          </w:p>
        </w:tc>
        <w:tc>
          <w:tcPr>
            <w:tcW w:w="6059" w:type="dxa"/>
            <w:noWrap w:val="0"/>
            <w:vAlign w:val="center"/>
          </w:tcPr>
          <w:p w14:paraId="445D7D28">
            <w:pPr>
              <w:pStyle w:val="6"/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1"/>
                <w:szCs w:val="21"/>
                <w:highlight w:val="none"/>
              </w:rPr>
              <w:t>评分标准</w:t>
            </w:r>
          </w:p>
        </w:tc>
        <w:tc>
          <w:tcPr>
            <w:tcW w:w="569" w:type="dxa"/>
            <w:noWrap w:val="0"/>
            <w:vAlign w:val="center"/>
          </w:tcPr>
          <w:p w14:paraId="6F242226">
            <w:pPr>
              <w:pStyle w:val="6"/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1"/>
                <w:szCs w:val="21"/>
                <w:highlight w:val="none"/>
              </w:rPr>
              <w:t>说明</w:t>
            </w:r>
          </w:p>
        </w:tc>
      </w:tr>
      <w:tr w14:paraId="01DAA5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704" w:type="dxa"/>
            <w:noWrap w:val="0"/>
            <w:vAlign w:val="center"/>
          </w:tcPr>
          <w:p w14:paraId="479C18C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271" w:type="dxa"/>
            <w:noWrap w:val="0"/>
            <w:vAlign w:val="center"/>
          </w:tcPr>
          <w:p w14:paraId="4EDC96C9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highlight w:val="none"/>
              </w:rPr>
              <w:t>报价</w:t>
            </w:r>
          </w:p>
          <w:p w14:paraId="0266D78A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highlight w:val="none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color w:val="auto"/>
                <w:szCs w:val="21"/>
                <w:highlight w:val="none"/>
              </w:rPr>
              <w:t>%</w:t>
            </w:r>
          </w:p>
        </w:tc>
        <w:tc>
          <w:tcPr>
            <w:tcW w:w="855" w:type="dxa"/>
            <w:noWrap w:val="0"/>
            <w:vAlign w:val="center"/>
          </w:tcPr>
          <w:p w14:paraId="5EDC348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highlight w:val="none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color w:val="auto"/>
                <w:szCs w:val="21"/>
                <w:highlight w:val="none"/>
              </w:rPr>
              <w:t>分</w:t>
            </w:r>
          </w:p>
        </w:tc>
        <w:tc>
          <w:tcPr>
            <w:tcW w:w="6059" w:type="dxa"/>
            <w:noWrap w:val="0"/>
            <w:vAlign w:val="center"/>
          </w:tcPr>
          <w:p w14:paraId="6B08A3C8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ind w:firstLine="420" w:firstLineChars="200"/>
              <w:jc w:val="left"/>
              <w:textAlignment w:val="baseline"/>
              <w:rPr>
                <w:rFonts w:hint="eastAsia" w:ascii="仿宋" w:hAnsi="仿宋" w:eastAsia="仿宋" w:cs="仿宋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highlight w:val="none"/>
              </w:rPr>
              <w:t>满足比选文件要求且响应报价最低的报价为基准价，其价格分为满分。其他供应商的价格分统一按照下列公式计算：报价得分=(基准价／报价)×</w:t>
            </w:r>
            <w:r>
              <w:rPr>
                <w:rFonts w:hint="eastAsia" w:ascii="仿宋" w:hAnsi="仿宋" w:eastAsia="仿宋" w:cs="仿宋"/>
                <w:color w:val="auto"/>
                <w:szCs w:val="21"/>
                <w:highlight w:val="none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color w:val="auto"/>
                <w:szCs w:val="21"/>
                <w:highlight w:val="none"/>
              </w:rPr>
              <w:t>%×100。</w:t>
            </w:r>
          </w:p>
        </w:tc>
        <w:tc>
          <w:tcPr>
            <w:tcW w:w="569" w:type="dxa"/>
            <w:noWrap w:val="0"/>
            <w:vAlign w:val="center"/>
          </w:tcPr>
          <w:p w14:paraId="23025908">
            <w:pPr>
              <w:pStyle w:val="6"/>
              <w:spacing w:line="360" w:lineRule="auto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highlight w:val="none"/>
              </w:rPr>
            </w:pPr>
          </w:p>
        </w:tc>
      </w:tr>
      <w:tr w14:paraId="7D5D7E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704" w:type="dxa"/>
            <w:noWrap w:val="0"/>
            <w:vAlign w:val="center"/>
          </w:tcPr>
          <w:p w14:paraId="0C98F912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default" w:ascii="仿宋" w:hAnsi="仿宋" w:eastAsia="仿宋" w:cs="仿宋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1271" w:type="dxa"/>
            <w:noWrap w:val="0"/>
            <w:vAlign w:val="center"/>
          </w:tcPr>
          <w:p w14:paraId="6263F0D9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highlight w:val="none"/>
                <w:lang w:val="en-US" w:eastAsia="zh-CN"/>
              </w:rPr>
              <w:t>履约能力</w:t>
            </w:r>
          </w:p>
          <w:p w14:paraId="06532C99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highlight w:val="none"/>
                <w:lang w:val="en-US" w:eastAsia="zh-CN"/>
              </w:rPr>
              <w:t>6</w:t>
            </w:r>
            <w:r>
              <w:rPr>
                <w:rFonts w:hint="eastAsia" w:ascii="仿宋" w:hAnsi="仿宋" w:eastAsia="仿宋" w:cs="仿宋"/>
                <w:color w:val="auto"/>
                <w:szCs w:val="21"/>
                <w:highlight w:val="none"/>
              </w:rPr>
              <w:t>%</w:t>
            </w:r>
          </w:p>
        </w:tc>
        <w:tc>
          <w:tcPr>
            <w:tcW w:w="855" w:type="dxa"/>
            <w:noWrap w:val="0"/>
            <w:vAlign w:val="center"/>
          </w:tcPr>
          <w:p w14:paraId="3158D4D2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highlight w:val="none"/>
                <w:lang w:val="en-US" w:eastAsia="zh-CN"/>
              </w:rPr>
              <w:t>6</w:t>
            </w:r>
            <w:r>
              <w:rPr>
                <w:rFonts w:hint="eastAsia" w:ascii="仿宋" w:hAnsi="仿宋" w:eastAsia="仿宋" w:cs="仿宋"/>
                <w:color w:val="auto"/>
                <w:szCs w:val="21"/>
                <w:highlight w:val="none"/>
              </w:rPr>
              <w:t>分</w:t>
            </w:r>
          </w:p>
        </w:tc>
        <w:tc>
          <w:tcPr>
            <w:tcW w:w="6059" w:type="dxa"/>
            <w:noWrap w:val="0"/>
            <w:vAlign w:val="center"/>
          </w:tcPr>
          <w:p w14:paraId="55273309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ind w:firstLine="420" w:firstLineChars="200"/>
              <w:jc w:val="left"/>
              <w:textAlignment w:val="baseline"/>
              <w:rPr>
                <w:rFonts w:hint="eastAsia" w:ascii="仿宋" w:hAnsi="仿宋" w:eastAsia="仿宋" w:cs="仿宋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highlight w:val="none"/>
              </w:rPr>
              <w:t>比选申请人2023年1月1日(含)以来，具有类似项目(类似项目是指集体体检项目)经验的，每有1个得</w:t>
            </w:r>
            <w:r>
              <w:rPr>
                <w:rFonts w:hint="eastAsia" w:ascii="仿宋" w:hAnsi="仿宋" w:eastAsia="仿宋" w:cs="仿宋"/>
                <w:color w:val="auto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color w:val="auto"/>
                <w:szCs w:val="21"/>
                <w:highlight w:val="none"/>
              </w:rPr>
              <w:t>分</w:t>
            </w:r>
            <w:r>
              <w:rPr>
                <w:rFonts w:hint="eastAsia" w:ascii="仿宋" w:hAnsi="仿宋" w:eastAsia="仿宋" w:cs="仿宋"/>
                <w:color w:val="auto"/>
                <w:szCs w:val="21"/>
                <w:highlight w:val="none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color w:val="auto"/>
                <w:szCs w:val="21"/>
                <w:highlight w:val="none"/>
                <w:lang w:val="en-US" w:eastAsia="zh-CN"/>
              </w:rPr>
              <w:t>最多得6分</w:t>
            </w:r>
          </w:p>
          <w:p w14:paraId="3D6B893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left"/>
              <w:textAlignment w:val="baseline"/>
              <w:rPr>
                <w:rFonts w:hint="eastAsia" w:ascii="仿宋" w:hAnsi="仿宋" w:eastAsia="仿宋" w:cs="仿宋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highlight w:val="none"/>
                <w:lang w:val="en-US" w:eastAsia="zh-CN"/>
              </w:rPr>
              <w:t>注：提供合同复印件或成交(中标)通知书并加盖比选申</w:t>
            </w:r>
          </w:p>
          <w:p w14:paraId="67FCA200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left"/>
              <w:textAlignment w:val="baseline"/>
              <w:rPr>
                <w:rFonts w:hint="default" w:ascii="仿宋" w:hAnsi="仿宋" w:eastAsia="仿宋" w:cs="仿宋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highlight w:val="none"/>
                <w:lang w:val="en-US" w:eastAsia="zh-CN"/>
              </w:rPr>
              <w:t>请人公章(证明材料未提供不得分)</w:t>
            </w:r>
          </w:p>
        </w:tc>
        <w:tc>
          <w:tcPr>
            <w:tcW w:w="569" w:type="dxa"/>
            <w:noWrap w:val="0"/>
            <w:vAlign w:val="center"/>
          </w:tcPr>
          <w:p w14:paraId="186283C7">
            <w:pPr>
              <w:pStyle w:val="6"/>
              <w:spacing w:line="360" w:lineRule="auto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highlight w:val="none"/>
              </w:rPr>
            </w:pPr>
          </w:p>
        </w:tc>
      </w:tr>
      <w:tr w14:paraId="0FEF06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704" w:type="dxa"/>
            <w:noWrap w:val="0"/>
            <w:vAlign w:val="center"/>
          </w:tcPr>
          <w:p w14:paraId="27F9212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仿宋" w:hAnsi="仿宋" w:eastAsia="仿宋" w:cs="仿宋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highlight w:val="none"/>
                <w:lang w:val="en-US" w:eastAsia="zh-CN"/>
              </w:rPr>
              <w:t>3</w:t>
            </w:r>
          </w:p>
        </w:tc>
        <w:tc>
          <w:tcPr>
            <w:tcW w:w="1271" w:type="dxa"/>
            <w:noWrap w:val="0"/>
            <w:vAlign w:val="center"/>
          </w:tcPr>
          <w:p w14:paraId="4A67246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spacing w:val="8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8"/>
                <w:sz w:val="21"/>
                <w:szCs w:val="21"/>
                <w:highlight w:val="none"/>
                <w:lang w:val="en-US" w:eastAsia="zh-CN"/>
              </w:rPr>
              <w:t>设备配置</w:t>
            </w:r>
          </w:p>
          <w:p w14:paraId="316C436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pacing w:val="8"/>
                <w:sz w:val="21"/>
                <w:szCs w:val="21"/>
                <w:highlight w:val="none"/>
                <w:lang w:val="en-US" w:eastAsia="zh-CN"/>
              </w:rPr>
              <w:t>24%</w:t>
            </w:r>
          </w:p>
        </w:tc>
        <w:tc>
          <w:tcPr>
            <w:tcW w:w="855" w:type="dxa"/>
            <w:noWrap w:val="0"/>
            <w:vAlign w:val="center"/>
          </w:tcPr>
          <w:p w14:paraId="6CA93A50">
            <w:pPr>
              <w:keepNext w:val="0"/>
              <w:keepLines w:val="0"/>
              <w:pageBreakBefore w:val="0"/>
              <w:widowControl/>
              <w:tabs>
                <w:tab w:val="left" w:pos="219"/>
              </w:tabs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pacing w:val="-11"/>
                <w:sz w:val="21"/>
                <w:szCs w:val="21"/>
                <w:highlight w:val="none"/>
                <w:lang w:val="en-US" w:eastAsia="zh-CN"/>
              </w:rPr>
              <w:t>24分</w:t>
            </w:r>
          </w:p>
        </w:tc>
        <w:tc>
          <w:tcPr>
            <w:tcW w:w="6059" w:type="dxa"/>
            <w:noWrap w:val="0"/>
            <w:vAlign w:val="center"/>
          </w:tcPr>
          <w:p w14:paraId="3212B73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leftChars="0" w:right="0" w:rightChars="0" w:firstLine="420" w:firstLineChars="200"/>
              <w:jc w:val="left"/>
              <w:textAlignment w:val="baseline"/>
              <w:rPr>
                <w:rFonts w:hint="eastAsia" w:ascii="仿宋" w:hAnsi="仿宋" w:eastAsia="仿宋" w:cs="仿宋"/>
                <w:color w:val="auto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highlight w:val="none"/>
              </w:rPr>
              <w:t>比选申请人拟为本项目提供的现场体检设备</w:t>
            </w:r>
            <w:r>
              <w:rPr>
                <w:rFonts w:hint="eastAsia" w:ascii="仿宋" w:hAnsi="仿宋" w:eastAsia="仿宋" w:cs="仿宋"/>
                <w:color w:val="auto"/>
                <w:szCs w:val="21"/>
                <w:highlight w:val="none"/>
                <w:lang w:eastAsia="zh-CN"/>
              </w:rPr>
              <w:t>：</w:t>
            </w:r>
          </w:p>
          <w:p w14:paraId="2D98D46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leftChars="0" w:right="0" w:rightChars="0" w:firstLine="420" w:firstLineChars="200"/>
              <w:jc w:val="left"/>
              <w:textAlignment w:val="baseline"/>
              <w:rPr>
                <w:rFonts w:hint="eastAsia" w:ascii="仿宋" w:hAnsi="仿宋" w:eastAsia="仿宋" w:cs="仿宋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highlight w:val="none"/>
              </w:rPr>
              <w:t>1.视力检查:配有标准对数视力表灯箱的得6分，本项最多得6分。</w:t>
            </w:r>
          </w:p>
          <w:p w14:paraId="2C1D934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leftChars="0" w:right="0" w:rightChars="0" w:firstLine="420" w:firstLineChars="200"/>
              <w:jc w:val="left"/>
              <w:textAlignment w:val="baseline"/>
              <w:rPr>
                <w:rFonts w:hint="eastAsia" w:ascii="仿宋" w:hAnsi="仿宋" w:eastAsia="仿宋" w:cs="仿宋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highlight w:val="none"/>
              </w:rPr>
              <w:t>2.口腔检查:配有一次性口腔器件盒的得6分，本项最多得6分。</w:t>
            </w:r>
          </w:p>
          <w:p w14:paraId="778CCAA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leftChars="0" w:right="0" w:rightChars="0" w:firstLine="420" w:firstLineChars="200"/>
              <w:jc w:val="left"/>
              <w:textAlignment w:val="baseline"/>
              <w:rPr>
                <w:rFonts w:hint="eastAsia" w:ascii="仿宋" w:hAnsi="仿宋" w:eastAsia="仿宋" w:cs="仿宋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highlight w:val="none"/>
              </w:rPr>
              <w:t>3.肺活量:配有电子肺活量计或回旋式肺活量计的得6</w:t>
            </w:r>
            <w:r>
              <w:rPr>
                <w:rFonts w:hint="eastAsia" w:ascii="仿宋" w:hAnsi="仿宋" w:eastAsia="仿宋" w:cs="仿宋"/>
                <w:color w:val="auto"/>
                <w:szCs w:val="21"/>
                <w:highlight w:val="none"/>
                <w:lang w:val="en-US" w:eastAsia="zh-CN"/>
              </w:rPr>
              <w:t>分</w:t>
            </w:r>
            <w:r>
              <w:rPr>
                <w:rFonts w:hint="eastAsia" w:ascii="仿宋" w:hAnsi="仿宋" w:eastAsia="仿宋" w:cs="仿宋"/>
                <w:color w:val="auto"/>
                <w:szCs w:val="21"/>
                <w:highlight w:val="none"/>
              </w:rPr>
              <w:t>，本项最多得6分。</w:t>
            </w:r>
          </w:p>
          <w:p w14:paraId="5509C40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leftChars="0" w:right="0" w:rightChars="0" w:firstLine="420" w:firstLineChars="200"/>
              <w:jc w:val="left"/>
              <w:textAlignment w:val="baseline"/>
              <w:rPr>
                <w:rFonts w:hint="eastAsia" w:ascii="仿宋" w:hAnsi="仿宋" w:eastAsia="仿宋" w:cs="仿宋"/>
                <w:color w:val="auto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highlight w:val="none"/>
              </w:rPr>
              <w:t>4.形体检测设备:机械式身高坐高计和体重秤的得6分</w:t>
            </w:r>
            <w:r>
              <w:rPr>
                <w:rFonts w:hint="eastAsia" w:ascii="仿宋" w:hAnsi="仿宋" w:eastAsia="仿宋" w:cs="仿宋"/>
                <w:color w:val="auto"/>
                <w:szCs w:val="21"/>
                <w:highlight w:val="none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color w:val="auto"/>
                <w:szCs w:val="21"/>
                <w:highlight w:val="none"/>
              </w:rPr>
              <w:t>本项最多得6分</w:t>
            </w:r>
            <w:r>
              <w:rPr>
                <w:rFonts w:hint="eastAsia" w:ascii="仿宋" w:hAnsi="仿宋" w:eastAsia="仿宋" w:cs="仿宋"/>
                <w:color w:val="auto"/>
                <w:szCs w:val="21"/>
                <w:highlight w:val="none"/>
                <w:lang w:eastAsia="zh-CN"/>
              </w:rPr>
              <w:t>。</w:t>
            </w:r>
          </w:p>
          <w:p w14:paraId="34FB734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leftChars="0" w:right="0" w:rightChars="0" w:firstLine="420" w:firstLineChars="200"/>
              <w:jc w:val="left"/>
              <w:textAlignment w:val="baseline"/>
              <w:rPr>
                <w:rFonts w:hint="default" w:ascii="仿宋" w:hAnsi="仿宋" w:eastAsia="仿宋" w:cs="仿宋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highlight w:val="none"/>
              </w:rPr>
              <w:t>注:1-4项提供设备照片并加盖比选申请人公章(未</w:t>
            </w:r>
            <w:r>
              <w:rPr>
                <w:rFonts w:hint="eastAsia" w:ascii="仿宋" w:hAnsi="仿宋" w:eastAsia="仿宋" w:cs="仿宋"/>
                <w:color w:val="auto"/>
                <w:szCs w:val="21"/>
                <w:highlight w:val="none"/>
                <w:lang w:val="en-US" w:eastAsia="zh-CN"/>
              </w:rPr>
              <w:t>提供不得分）</w:t>
            </w:r>
          </w:p>
        </w:tc>
        <w:tc>
          <w:tcPr>
            <w:tcW w:w="569" w:type="dxa"/>
            <w:noWrap w:val="0"/>
            <w:vAlign w:val="center"/>
          </w:tcPr>
          <w:p w14:paraId="2914D095">
            <w:pPr>
              <w:pStyle w:val="6"/>
              <w:spacing w:line="360" w:lineRule="auto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highlight w:val="none"/>
              </w:rPr>
            </w:pPr>
          </w:p>
        </w:tc>
      </w:tr>
      <w:tr w14:paraId="4D6D54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704" w:type="dxa"/>
            <w:noWrap w:val="0"/>
            <w:vAlign w:val="center"/>
          </w:tcPr>
          <w:p w14:paraId="5ABDA35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仿宋" w:hAnsi="仿宋" w:eastAsia="仿宋" w:cs="仿宋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4</w:t>
            </w:r>
          </w:p>
        </w:tc>
        <w:tc>
          <w:tcPr>
            <w:tcW w:w="1271" w:type="dxa"/>
            <w:noWrap w:val="0"/>
            <w:vAlign w:val="center"/>
          </w:tcPr>
          <w:p w14:paraId="13AC3DB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spacing w:val="8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8"/>
                <w:sz w:val="21"/>
                <w:szCs w:val="21"/>
                <w:highlight w:val="none"/>
                <w:lang w:val="en-US" w:eastAsia="zh-CN"/>
              </w:rPr>
              <w:t>人员配置</w:t>
            </w:r>
          </w:p>
          <w:p w14:paraId="0FA19DB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仿宋" w:hAnsi="仿宋" w:eastAsia="仿宋" w:cs="仿宋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8"/>
                <w:sz w:val="21"/>
                <w:szCs w:val="21"/>
                <w:highlight w:val="none"/>
                <w:lang w:val="en-US" w:eastAsia="zh-CN"/>
              </w:rPr>
              <w:t>20%</w:t>
            </w:r>
          </w:p>
        </w:tc>
        <w:tc>
          <w:tcPr>
            <w:tcW w:w="855" w:type="dxa"/>
            <w:noWrap w:val="0"/>
            <w:vAlign w:val="center"/>
          </w:tcPr>
          <w:p w14:paraId="4F4FD03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仿宋" w:hAnsi="仿宋" w:eastAsia="仿宋" w:cs="仿宋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8"/>
                <w:sz w:val="21"/>
                <w:szCs w:val="21"/>
                <w:highlight w:val="none"/>
                <w:lang w:val="en-US" w:eastAsia="zh-CN"/>
              </w:rPr>
              <w:t>20分</w:t>
            </w:r>
          </w:p>
        </w:tc>
        <w:tc>
          <w:tcPr>
            <w:tcW w:w="6059" w:type="dxa"/>
            <w:noWrap w:val="0"/>
            <w:vAlign w:val="center"/>
          </w:tcPr>
          <w:p w14:paraId="49459CA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leftChars="0" w:right="0" w:rightChars="0" w:firstLine="420" w:firstLineChars="200"/>
              <w:jc w:val="left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1"/>
                <w:szCs w:val="21"/>
                <w:highlight w:val="none"/>
              </w:rPr>
              <w:t>比选申请人拟派本项目的服务人员:</w:t>
            </w:r>
          </w:p>
          <w:p w14:paraId="55C0D56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1"/>
                <w:szCs w:val="21"/>
                <w:highlight w:val="none"/>
              </w:rPr>
              <w:t>1.拟派本项目的体检医生，满足比选文件要求，每增加1名得4分，本项最多得8分;</w:t>
            </w:r>
          </w:p>
          <w:p w14:paraId="55399CC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1"/>
                <w:szCs w:val="21"/>
                <w:highlight w:val="none"/>
              </w:rPr>
              <w:t>2.拟派本项目的护士，满足比选文件要求，每增加1名得3分，本项最多得6分;</w:t>
            </w:r>
          </w:p>
          <w:p w14:paraId="710CA47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1"/>
                <w:szCs w:val="21"/>
                <w:highlight w:val="none"/>
              </w:rPr>
              <w:t>3.拟派本项目的专职引导员，满足比选文件要求，</w:t>
            </w:r>
            <w:r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每</w:t>
            </w:r>
            <w:r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1"/>
                <w:szCs w:val="21"/>
                <w:highlight w:val="none"/>
              </w:rPr>
              <w:t>增加1名得3分，本项最多得6分。</w:t>
            </w:r>
          </w:p>
          <w:p w14:paraId="5F470CA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1"/>
                <w:szCs w:val="21"/>
                <w:highlight w:val="none"/>
              </w:rPr>
              <w:t>注:</w:t>
            </w:r>
            <w:r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①</w:t>
            </w:r>
            <w:r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1"/>
                <w:szCs w:val="21"/>
                <w:highlight w:val="none"/>
              </w:rPr>
              <w:t>1-2项提供人员资格证书(医生提供医师资格证或医师执业证;护士提供护士上岗证或执业资格证书)复印件并加盖比选申请人公章、3项提供人员身份证明材料复印件、联系电话并加盖比选申请人公章(未提供不得</w:t>
            </w:r>
            <w:r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分）。</w:t>
            </w:r>
          </w:p>
          <w:p w14:paraId="14D39A0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default" w:ascii="仿宋" w:hAnsi="仿宋" w:eastAsia="仿宋" w:cs="仿宋"/>
                <w:snapToGrid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 xml:space="preserve"> ②以上人员不重复计分。</w:t>
            </w:r>
          </w:p>
        </w:tc>
        <w:tc>
          <w:tcPr>
            <w:tcW w:w="569" w:type="dxa"/>
            <w:noWrap w:val="0"/>
            <w:vAlign w:val="center"/>
          </w:tcPr>
          <w:p w14:paraId="44D8221D">
            <w:pPr>
              <w:pStyle w:val="6"/>
              <w:spacing w:line="360" w:lineRule="auto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highlight w:val="none"/>
              </w:rPr>
            </w:pPr>
          </w:p>
        </w:tc>
      </w:tr>
      <w:tr w14:paraId="0C8695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704" w:type="dxa"/>
            <w:noWrap w:val="0"/>
            <w:vAlign w:val="center"/>
          </w:tcPr>
          <w:p w14:paraId="111444A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仿宋" w:hAnsi="仿宋" w:eastAsia="仿宋" w:cs="仿宋"/>
                <w:snapToGrid w:val="0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5</w:t>
            </w:r>
          </w:p>
        </w:tc>
        <w:tc>
          <w:tcPr>
            <w:tcW w:w="1271" w:type="dxa"/>
            <w:noWrap w:val="0"/>
            <w:vAlign w:val="center"/>
          </w:tcPr>
          <w:p w14:paraId="0451936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spacing w:val="8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8"/>
                <w:sz w:val="21"/>
                <w:szCs w:val="21"/>
                <w:highlight w:val="none"/>
                <w:lang w:val="en-US" w:eastAsia="zh-CN"/>
              </w:rPr>
              <w:t>服务方案28%</w:t>
            </w:r>
          </w:p>
        </w:tc>
        <w:tc>
          <w:tcPr>
            <w:tcW w:w="855" w:type="dxa"/>
            <w:noWrap w:val="0"/>
            <w:vAlign w:val="center"/>
          </w:tcPr>
          <w:p w14:paraId="527414B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仿宋" w:hAnsi="仿宋" w:eastAsia="仿宋" w:cs="仿宋"/>
                <w:color w:val="auto"/>
                <w:spacing w:val="8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8"/>
                <w:sz w:val="21"/>
                <w:szCs w:val="21"/>
                <w:highlight w:val="none"/>
                <w:lang w:val="en-US" w:eastAsia="zh-CN"/>
              </w:rPr>
              <w:t>28分</w:t>
            </w:r>
          </w:p>
        </w:tc>
        <w:tc>
          <w:tcPr>
            <w:tcW w:w="6059" w:type="dxa"/>
            <w:noWrap w:val="0"/>
            <w:vAlign w:val="center"/>
          </w:tcPr>
          <w:p w14:paraId="01CC284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leftChars="0" w:right="0" w:rightChars="0" w:firstLine="420" w:firstLineChars="200"/>
              <w:jc w:val="left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auto"/>
                <w:kern w:val="0"/>
                <w:szCs w:val="21"/>
                <w:highlight w:val="none"/>
              </w:rPr>
              <w:t>比选申请人针对本项目提供的服务方案，内容包括:</w:t>
            </w:r>
            <w:r>
              <w:rPr>
                <w:rFonts w:hint="eastAsia" w:ascii="仿宋" w:hAnsi="仿宋" w:eastAsia="仿宋" w:cs="仿宋"/>
                <w:snapToGrid w:val="0"/>
                <w:color w:val="auto"/>
                <w:kern w:val="0"/>
                <w:szCs w:val="21"/>
                <w:highlight w:val="none"/>
                <w:lang w:val="en-US" w:eastAsia="zh-CN"/>
              </w:rPr>
              <w:t>1.</w:t>
            </w:r>
            <w:r>
              <w:rPr>
                <w:rFonts w:hint="eastAsia" w:ascii="仿宋" w:hAnsi="仿宋" w:eastAsia="仿宋" w:cs="仿宋"/>
                <w:snapToGrid w:val="0"/>
                <w:color w:val="auto"/>
                <w:kern w:val="0"/>
                <w:szCs w:val="21"/>
                <w:highlight w:val="none"/>
              </w:rPr>
              <w:t>体检前期的工作计划方案;2</w:t>
            </w:r>
            <w:r>
              <w:rPr>
                <w:rFonts w:hint="eastAsia" w:ascii="仿宋" w:hAnsi="仿宋" w:eastAsia="仿宋" w:cs="仿宋"/>
                <w:snapToGrid w:val="0"/>
                <w:color w:val="auto"/>
                <w:kern w:val="0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ascii="仿宋" w:hAnsi="仿宋" w:eastAsia="仿宋" w:cs="仿宋"/>
                <w:snapToGrid w:val="0"/>
                <w:color w:val="auto"/>
                <w:kern w:val="0"/>
                <w:szCs w:val="21"/>
                <w:highlight w:val="none"/>
              </w:rPr>
              <w:t>检流程安排方案;3</w:t>
            </w:r>
            <w:r>
              <w:rPr>
                <w:rFonts w:hint="eastAsia" w:ascii="仿宋" w:hAnsi="仿宋" w:eastAsia="仿宋" w:cs="仿宋"/>
                <w:snapToGrid w:val="0"/>
                <w:color w:val="auto"/>
                <w:kern w:val="0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ascii="仿宋" w:hAnsi="仿宋" w:eastAsia="仿宋" w:cs="仿宋"/>
                <w:snapToGrid w:val="0"/>
                <w:color w:val="auto"/>
                <w:kern w:val="0"/>
                <w:szCs w:val="21"/>
                <w:highlight w:val="none"/>
              </w:rPr>
              <w:t>体检质量保障措施方案;4</w:t>
            </w:r>
            <w:r>
              <w:rPr>
                <w:rFonts w:hint="eastAsia" w:ascii="仿宋" w:hAnsi="仿宋" w:eastAsia="仿宋" w:cs="仿宋"/>
                <w:snapToGrid w:val="0"/>
                <w:color w:val="auto"/>
                <w:kern w:val="0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ascii="仿宋" w:hAnsi="仿宋" w:eastAsia="仿宋" w:cs="仿宋"/>
                <w:snapToGrid w:val="0"/>
                <w:color w:val="auto"/>
                <w:kern w:val="0"/>
                <w:szCs w:val="21"/>
                <w:highlight w:val="none"/>
              </w:rPr>
              <w:t>体检现场服务引导方案;5</w:t>
            </w:r>
            <w:r>
              <w:rPr>
                <w:rFonts w:hint="eastAsia" w:ascii="仿宋" w:hAnsi="仿宋" w:eastAsia="仿宋" w:cs="仿宋"/>
                <w:snapToGrid w:val="0"/>
                <w:color w:val="auto"/>
                <w:kern w:val="0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ascii="仿宋" w:hAnsi="仿宋" w:eastAsia="仿宋" w:cs="仿宋"/>
                <w:snapToGrid w:val="0"/>
                <w:color w:val="auto"/>
                <w:kern w:val="0"/>
                <w:szCs w:val="21"/>
                <w:highlight w:val="none"/>
              </w:rPr>
              <w:t>应急预案;6</w:t>
            </w:r>
            <w:r>
              <w:rPr>
                <w:rFonts w:hint="eastAsia" w:ascii="仿宋" w:hAnsi="仿宋" w:eastAsia="仿宋" w:cs="仿宋"/>
                <w:snapToGrid w:val="0"/>
                <w:color w:val="auto"/>
                <w:kern w:val="0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ascii="仿宋" w:hAnsi="仿宋" w:eastAsia="仿宋" w:cs="仿宋"/>
                <w:snapToGrid w:val="0"/>
                <w:color w:val="auto"/>
                <w:kern w:val="0"/>
                <w:szCs w:val="21"/>
                <w:highlight w:val="none"/>
              </w:rPr>
              <w:t>体检完成后进行体检报告汇总分析方案;7</w:t>
            </w:r>
            <w:r>
              <w:rPr>
                <w:rFonts w:hint="eastAsia" w:ascii="仿宋" w:hAnsi="仿宋" w:eastAsia="仿宋" w:cs="仿宋"/>
                <w:snapToGrid w:val="0"/>
                <w:color w:val="auto"/>
                <w:kern w:val="0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ascii="仿宋" w:hAnsi="仿宋" w:eastAsia="仿宋" w:cs="仿宋"/>
                <w:snapToGrid w:val="0"/>
                <w:color w:val="auto"/>
                <w:kern w:val="0"/>
                <w:szCs w:val="21"/>
                <w:highlight w:val="none"/>
              </w:rPr>
              <w:t>后续服务方案等进行综合评审;以上方案完善且完全满足本项目实际需求得28分;每缺少一项内容或每有一项内容与本项目无关的扣4分，每</w:t>
            </w:r>
            <w:r>
              <w:rPr>
                <w:rFonts w:hint="eastAsia" w:ascii="仿宋" w:hAnsi="仿宋" w:eastAsia="仿宋" w:cs="仿宋"/>
                <w:snapToGrid w:val="0"/>
                <w:color w:val="auto"/>
                <w:kern w:val="0"/>
                <w:szCs w:val="21"/>
                <w:highlight w:val="none"/>
                <w:lang w:val="en-US" w:eastAsia="zh-CN"/>
              </w:rPr>
              <w:t>有一项有缺陷扣2分(缺陷是指:存在不适用项目实际情况的情形、凭空编造、前后不一 致、前后逻辑错误、地点区域错误、内容缺失、内容不够详细、不符合项目实际情况等)，本项得分扣完为止。</w:t>
            </w:r>
          </w:p>
          <w:p w14:paraId="004374B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auto"/>
                <w:kern w:val="0"/>
                <w:szCs w:val="21"/>
                <w:highlight w:val="none"/>
                <w:lang w:val="en-US" w:eastAsia="zh-CN"/>
              </w:rPr>
              <w:t>注:未提供不得分。</w:t>
            </w:r>
          </w:p>
        </w:tc>
        <w:tc>
          <w:tcPr>
            <w:tcW w:w="569" w:type="dxa"/>
            <w:noWrap w:val="0"/>
            <w:vAlign w:val="center"/>
          </w:tcPr>
          <w:p w14:paraId="0EA36A46">
            <w:pPr>
              <w:pStyle w:val="6"/>
              <w:spacing w:line="360" w:lineRule="auto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highlight w:val="none"/>
              </w:rPr>
            </w:pPr>
          </w:p>
        </w:tc>
      </w:tr>
      <w:tr w14:paraId="403B78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704" w:type="dxa"/>
            <w:noWrap w:val="0"/>
            <w:vAlign w:val="center"/>
          </w:tcPr>
          <w:p w14:paraId="56EE575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仿宋" w:hAnsi="仿宋" w:eastAsia="仿宋" w:cs="仿宋"/>
                <w:color w:val="auto"/>
                <w:spacing w:val="8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8"/>
                <w:sz w:val="21"/>
                <w:szCs w:val="21"/>
                <w:highlight w:val="none"/>
                <w:lang w:val="en-US" w:eastAsia="zh-CN"/>
              </w:rPr>
              <w:t>6</w:t>
            </w:r>
          </w:p>
        </w:tc>
        <w:tc>
          <w:tcPr>
            <w:tcW w:w="1271" w:type="dxa"/>
            <w:noWrap w:val="0"/>
            <w:vAlign w:val="center"/>
          </w:tcPr>
          <w:p w14:paraId="663A8C4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spacing w:val="8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8"/>
                <w:sz w:val="21"/>
                <w:szCs w:val="21"/>
                <w:highlight w:val="none"/>
                <w:lang w:val="en-US" w:eastAsia="zh-CN"/>
              </w:rPr>
              <w:t>管理制度方案</w:t>
            </w:r>
          </w:p>
          <w:p w14:paraId="604A7F5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仿宋" w:hAnsi="仿宋" w:eastAsia="仿宋" w:cs="仿宋"/>
                <w:color w:val="auto"/>
                <w:spacing w:val="8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8"/>
                <w:sz w:val="21"/>
                <w:szCs w:val="21"/>
                <w:highlight w:val="none"/>
                <w:lang w:val="en-US" w:eastAsia="zh-CN"/>
              </w:rPr>
              <w:t>12%</w:t>
            </w:r>
          </w:p>
        </w:tc>
        <w:tc>
          <w:tcPr>
            <w:tcW w:w="855" w:type="dxa"/>
            <w:noWrap w:val="0"/>
            <w:vAlign w:val="center"/>
          </w:tcPr>
          <w:p w14:paraId="045082D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仿宋" w:hAnsi="仿宋" w:eastAsia="仿宋" w:cs="仿宋"/>
                <w:color w:val="auto"/>
                <w:spacing w:val="8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8"/>
                <w:sz w:val="21"/>
                <w:szCs w:val="21"/>
                <w:highlight w:val="none"/>
                <w:lang w:val="en-US" w:eastAsia="zh-CN"/>
              </w:rPr>
              <w:t>12分</w:t>
            </w:r>
          </w:p>
        </w:tc>
        <w:tc>
          <w:tcPr>
            <w:tcW w:w="6059" w:type="dxa"/>
            <w:noWrap w:val="0"/>
            <w:vAlign w:val="center"/>
          </w:tcPr>
          <w:p w14:paraId="206C297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leftChars="0" w:right="0" w:rightChars="0" w:firstLine="420" w:firstLineChars="200"/>
              <w:jc w:val="left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snapToGrid w:val="0"/>
                <w:color w:val="auto"/>
                <w:kern w:val="0"/>
                <w:szCs w:val="21"/>
                <w:highlight w:val="none"/>
              </w:rPr>
              <w:t>比选申请人针对本项目提供的管理制度方案，内容包括:1</w:t>
            </w:r>
            <w:r>
              <w:rPr>
                <w:rFonts w:hint="eastAsia" w:ascii="仿宋" w:hAnsi="仿宋" w:eastAsia="仿宋" w:cs="仿宋"/>
                <w:snapToGrid w:val="0"/>
                <w:color w:val="auto"/>
                <w:kern w:val="0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ascii="仿宋" w:hAnsi="仿宋" w:eastAsia="仿宋" w:cs="仿宋"/>
                <w:snapToGrid w:val="0"/>
                <w:color w:val="auto"/>
                <w:kern w:val="0"/>
                <w:szCs w:val="21"/>
                <w:highlight w:val="none"/>
              </w:rPr>
              <w:t>医疗废物管理制度;2</w:t>
            </w:r>
            <w:r>
              <w:rPr>
                <w:rFonts w:hint="eastAsia" w:ascii="仿宋" w:hAnsi="仿宋" w:eastAsia="仿宋" w:cs="仿宋"/>
                <w:snapToGrid w:val="0"/>
                <w:color w:val="auto"/>
                <w:kern w:val="0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ascii="仿宋" w:hAnsi="仿宋" w:eastAsia="仿宋" w:cs="仿宋"/>
                <w:snapToGrid w:val="0"/>
                <w:color w:val="auto"/>
                <w:kern w:val="0"/>
                <w:szCs w:val="21"/>
                <w:highlight w:val="none"/>
              </w:rPr>
              <w:t>医疗器械管理制度;3</w:t>
            </w:r>
            <w:r>
              <w:rPr>
                <w:rFonts w:hint="eastAsia" w:ascii="仿宋" w:hAnsi="仿宋" w:eastAsia="仿宋" w:cs="仿宋"/>
                <w:snapToGrid w:val="0"/>
                <w:color w:val="auto"/>
                <w:kern w:val="0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ascii="仿宋" w:hAnsi="仿宋" w:eastAsia="仿宋" w:cs="仿宋"/>
                <w:snapToGrid w:val="0"/>
                <w:color w:val="auto"/>
                <w:kern w:val="0"/>
                <w:szCs w:val="21"/>
                <w:highlight w:val="none"/>
              </w:rPr>
              <w:t>体检现场设施设备以及工作场所防护管理制度;4</w:t>
            </w:r>
            <w:r>
              <w:rPr>
                <w:rFonts w:hint="eastAsia" w:ascii="仿宋" w:hAnsi="仿宋" w:eastAsia="仿宋" w:cs="仿宋"/>
                <w:snapToGrid w:val="0"/>
                <w:color w:val="auto"/>
                <w:kern w:val="0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ascii="仿宋" w:hAnsi="仿宋" w:eastAsia="仿宋" w:cs="仿宋"/>
                <w:snapToGrid w:val="0"/>
                <w:color w:val="auto"/>
                <w:kern w:val="0"/>
                <w:szCs w:val="21"/>
                <w:highlight w:val="none"/>
              </w:rPr>
              <w:t>现场人员管理制度等进行综合评审;以上方案完善且完全满足本项目实际需求得1</w:t>
            </w:r>
            <w:r>
              <w:rPr>
                <w:rFonts w:hint="eastAsia" w:ascii="仿宋" w:hAnsi="仿宋" w:eastAsia="仿宋" w:cs="仿宋"/>
                <w:snapToGrid w:val="0"/>
                <w:color w:val="auto"/>
                <w:kern w:val="0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snapToGrid w:val="0"/>
                <w:color w:val="auto"/>
                <w:kern w:val="0"/>
                <w:szCs w:val="21"/>
                <w:highlight w:val="none"/>
              </w:rPr>
              <w:t>分;每缺少一项内容或每有一项内容与本项目无关的扣</w:t>
            </w:r>
            <w:r>
              <w:rPr>
                <w:rFonts w:hint="eastAsia" w:ascii="仿宋" w:hAnsi="仿宋" w:eastAsia="仿宋" w:cs="仿宋"/>
                <w:snapToGrid w:val="0"/>
                <w:color w:val="auto"/>
                <w:kern w:val="0"/>
                <w:szCs w:val="21"/>
                <w:highlight w:val="none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snapToGrid w:val="0"/>
                <w:color w:val="auto"/>
                <w:kern w:val="0"/>
                <w:szCs w:val="21"/>
                <w:highlight w:val="none"/>
              </w:rPr>
              <w:t>分，每有一项有缺陷扣</w:t>
            </w:r>
            <w:r>
              <w:rPr>
                <w:rFonts w:hint="eastAsia" w:ascii="仿宋" w:hAnsi="仿宋" w:eastAsia="仿宋" w:cs="仿宋"/>
                <w:snapToGrid w:val="0"/>
                <w:color w:val="auto"/>
                <w:kern w:val="0"/>
                <w:szCs w:val="21"/>
                <w:highlight w:val="none"/>
                <w:lang w:val="en-US" w:eastAsia="zh-CN"/>
              </w:rPr>
              <w:t>1.5</w:t>
            </w:r>
            <w:r>
              <w:rPr>
                <w:rFonts w:hint="eastAsia" w:ascii="仿宋" w:hAnsi="仿宋" w:eastAsia="仿宋" w:cs="仿宋"/>
                <w:snapToGrid w:val="0"/>
                <w:color w:val="auto"/>
                <w:kern w:val="0"/>
                <w:szCs w:val="21"/>
                <w:highlight w:val="none"/>
              </w:rPr>
              <w:t>分(缺陷是指:存在不适用项目实际情况的情形、凭空编造、前后不一致、前后逻辑错误、地点区域错误、内容缺失、内容不够详细、不符合项目实际情况等)，本项得分扣完为止。</w:t>
            </w:r>
          </w:p>
          <w:p w14:paraId="1A3E742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snapToGrid w:val="0"/>
                <w:color w:val="auto"/>
                <w:kern w:val="0"/>
                <w:szCs w:val="21"/>
                <w:highlight w:val="none"/>
              </w:rPr>
              <w:t>注:未提供不得分</w:t>
            </w:r>
          </w:p>
        </w:tc>
        <w:tc>
          <w:tcPr>
            <w:tcW w:w="569" w:type="dxa"/>
            <w:noWrap w:val="0"/>
            <w:vAlign w:val="center"/>
          </w:tcPr>
          <w:p w14:paraId="00E5D578">
            <w:pPr>
              <w:pStyle w:val="6"/>
              <w:spacing w:line="360" w:lineRule="auto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highlight w:val="none"/>
              </w:rPr>
            </w:pPr>
          </w:p>
        </w:tc>
      </w:tr>
      <w:tr w14:paraId="579E84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9458" w:type="dxa"/>
            <w:gridSpan w:val="5"/>
            <w:noWrap w:val="0"/>
            <w:vAlign w:val="center"/>
          </w:tcPr>
          <w:p w14:paraId="2162ED00">
            <w:pPr>
              <w:pStyle w:val="6"/>
              <w:spacing w:line="360" w:lineRule="auto"/>
              <w:jc w:val="left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highlight w:val="none"/>
              </w:rPr>
              <w:t>注：评分的取值按四舍五入法，保留小数点后两位。</w:t>
            </w:r>
          </w:p>
        </w:tc>
      </w:tr>
    </w:tbl>
    <w:p w14:paraId="0B0E8CA7">
      <w:pPr>
        <w:pStyle w:val="3"/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b/>
          <w:bCs/>
          <w:cap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aps/>
          <w:color w:val="auto"/>
          <w:kern w:val="2"/>
          <w:sz w:val="28"/>
          <w:szCs w:val="28"/>
          <w:highlight w:val="none"/>
          <w:lang w:val="en-US" w:eastAsia="zh-CN" w:bidi="ar-SA"/>
        </w:rPr>
        <w:t>四、评审结果</w:t>
      </w:r>
    </w:p>
    <w:p w14:paraId="1E2510F7">
      <w:pPr>
        <w:pStyle w:val="11"/>
        <w:keepNext w:val="0"/>
        <w:keepLines w:val="0"/>
        <w:widowControl/>
        <w:suppressLineNumbers w:val="0"/>
      </w:pPr>
      <w:r>
        <w:t>按综合得分从高到低排序，推荐前 3 名为中选候选人。得分相同，报价低优先；得分报价都相同，由评审委员会投票。</w:t>
      </w:r>
    </w:p>
    <w:p w14:paraId="7817BDAE">
      <w:pPr>
        <w:pStyle w:val="3"/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b/>
          <w:bCs/>
          <w:cap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aps/>
          <w:color w:val="auto"/>
          <w:kern w:val="2"/>
          <w:sz w:val="28"/>
          <w:szCs w:val="28"/>
          <w:highlight w:val="none"/>
          <w:lang w:val="en-US" w:eastAsia="zh-CN" w:bidi="ar-SA"/>
        </w:rPr>
        <w:t>五、重新组织比选</w:t>
      </w:r>
    </w:p>
    <w:p w14:paraId="18E845DB">
      <w:pPr>
        <w:pStyle w:val="11"/>
        <w:keepNext w:val="0"/>
        <w:keepLines w:val="0"/>
        <w:widowControl/>
        <w:suppressLineNumbers w:val="0"/>
      </w:pPr>
      <w:r>
        <w:t xml:space="preserve">出现下列情况之一应当重新开展比选： </w:t>
      </w:r>
    </w:p>
    <w:p w14:paraId="6640D8A6">
      <w:pPr>
        <w:pStyle w:val="11"/>
        <w:keepNext w:val="0"/>
        <w:keepLines w:val="0"/>
        <w:widowControl/>
        <w:numPr>
          <w:ilvl w:val="0"/>
          <w:numId w:val="7"/>
        </w:numPr>
        <w:suppressLineNumbers w:val="0"/>
      </w:pPr>
      <w:r>
        <w:t xml:space="preserve">递交申请文件截止，有效递交不足 3 家； </w:t>
      </w:r>
    </w:p>
    <w:p w14:paraId="1B752C3E">
      <w:pPr>
        <w:pStyle w:val="11"/>
        <w:keepNext w:val="0"/>
        <w:keepLines w:val="0"/>
        <w:widowControl/>
        <w:numPr>
          <w:ilvl w:val="0"/>
          <w:numId w:val="7"/>
        </w:numPr>
        <w:suppressLineNumbers w:val="0"/>
      </w:pPr>
      <w:r>
        <w:t xml:space="preserve">初审合格不足 3 家； </w:t>
      </w:r>
    </w:p>
    <w:p w14:paraId="2B425B6D">
      <w:pPr>
        <w:pStyle w:val="11"/>
        <w:keepNext w:val="0"/>
        <w:keepLines w:val="0"/>
        <w:widowControl/>
        <w:numPr>
          <w:ilvl w:val="0"/>
          <w:numId w:val="7"/>
        </w:numPr>
        <w:suppressLineNumbers w:val="0"/>
      </w:pPr>
      <w:r>
        <w:t>评审过程存在违法违规，评审结果无效。</w:t>
      </w:r>
    </w:p>
    <w:p w14:paraId="3C8626C8">
      <w:pPr>
        <w:pStyle w:val="3"/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b/>
          <w:bCs/>
          <w:cap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aps/>
          <w:color w:val="auto"/>
          <w:kern w:val="2"/>
          <w:sz w:val="28"/>
          <w:szCs w:val="28"/>
          <w:highlight w:val="none"/>
          <w:lang w:val="en-US" w:eastAsia="zh-CN" w:bidi="ar-SA"/>
        </w:rPr>
        <w:t>六、确定中选人</w:t>
      </w:r>
    </w:p>
    <w:p w14:paraId="7B552632">
      <w:pPr>
        <w:pStyle w:val="11"/>
        <w:keepNext w:val="0"/>
        <w:keepLines w:val="0"/>
        <w:widowControl/>
        <w:suppressLineNumbers w:val="0"/>
      </w:pPr>
      <w:r>
        <w:t>采购人按候选人排序确定中选人。候选人存在虚假材料、不能履约、违法情形的，采购人可以顺延下一位候选人或者重新比选。采购人与候选人协商，若全部候选人均无法达成合作，采购人有权终止本项目。</w:t>
      </w:r>
    </w:p>
    <w:p w14:paraId="01124FD7">
      <w:pPr>
        <w:pStyle w:val="11"/>
        <w:keepNext w:val="0"/>
        <w:keepLines w:val="0"/>
        <w:widowControl/>
        <w:suppressLineNumbers w:val="0"/>
      </w:pPr>
    </w:p>
    <w:p w14:paraId="424F883A">
      <w:pPr>
        <w:pStyle w:val="11"/>
        <w:keepNext w:val="0"/>
        <w:keepLines w:val="0"/>
        <w:widowControl/>
        <w:suppressLineNumbers w:val="0"/>
      </w:pPr>
    </w:p>
    <w:p w14:paraId="76AFF800">
      <w:pPr>
        <w:pStyle w:val="2"/>
        <w:keepNext w:val="0"/>
        <w:keepLines w:val="0"/>
        <w:widowControl/>
        <w:numPr>
          <w:ilvl w:val="0"/>
          <w:numId w:val="1"/>
        </w:numPr>
        <w:suppressLineNumbers w:val="0"/>
        <w:jc w:val="center"/>
        <w:rPr>
          <w:rFonts w:hint="eastAsia" w:ascii="仿宋" w:hAnsi="仿宋" w:eastAsia="仿宋" w:cs="仿宋"/>
          <w:b/>
          <w:bCs w:val="0"/>
          <w:color w:val="auto"/>
          <w:kern w:val="2"/>
          <w:sz w:val="36"/>
          <w:szCs w:val="36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/>
          <w:bCs w:val="0"/>
          <w:color w:val="auto"/>
          <w:kern w:val="2"/>
          <w:sz w:val="36"/>
          <w:szCs w:val="36"/>
          <w:highlight w:val="none"/>
          <w:lang w:val="en-US" w:eastAsia="zh-CN" w:bidi="ar-SA"/>
        </w:rPr>
        <w:t>合同主要条款（草案）</w:t>
      </w:r>
    </w:p>
    <w:p w14:paraId="5C08BAED">
      <w:pPr>
        <w:pStyle w:val="3"/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b/>
          <w:bCs/>
          <w:cap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aps/>
          <w:color w:val="auto"/>
          <w:kern w:val="2"/>
          <w:sz w:val="28"/>
          <w:szCs w:val="28"/>
          <w:highlight w:val="none"/>
          <w:lang w:val="en-US" w:eastAsia="zh-CN" w:bidi="ar-SA"/>
        </w:rPr>
        <w:t>一、合同文件</w:t>
      </w:r>
    </w:p>
    <w:p w14:paraId="763EF4BD">
      <w:pPr>
        <w:pStyle w:val="11"/>
        <w:keepNext w:val="0"/>
        <w:keepLines w:val="0"/>
        <w:widowControl/>
        <w:suppressLineNumbers w:val="0"/>
      </w:pPr>
      <w:r>
        <w:t xml:space="preserve">合同由下述文件共同组成，互为解释： </w:t>
      </w:r>
    </w:p>
    <w:p w14:paraId="3354C97D">
      <w:pPr>
        <w:pStyle w:val="11"/>
        <w:keepNext w:val="0"/>
        <w:keepLines w:val="0"/>
        <w:widowControl/>
        <w:numPr>
          <w:ilvl w:val="0"/>
          <w:numId w:val="8"/>
        </w:numPr>
        <w:suppressLineNumbers w:val="0"/>
      </w:pPr>
      <w:r>
        <w:t xml:space="preserve">双方正式签署采购合同； </w:t>
      </w:r>
    </w:p>
    <w:p w14:paraId="13E6755B">
      <w:pPr>
        <w:pStyle w:val="11"/>
        <w:keepNext w:val="0"/>
        <w:keepLines w:val="0"/>
        <w:widowControl/>
        <w:numPr>
          <w:ilvl w:val="0"/>
          <w:numId w:val="8"/>
        </w:numPr>
        <w:suppressLineNumbers w:val="0"/>
      </w:pPr>
      <w:r>
        <w:t>本项目比选文件全部内容；</w:t>
      </w:r>
    </w:p>
    <w:p w14:paraId="4EC8CF69">
      <w:pPr>
        <w:pStyle w:val="11"/>
        <w:keepNext w:val="0"/>
        <w:keepLines w:val="0"/>
        <w:widowControl/>
        <w:numPr>
          <w:ilvl w:val="0"/>
          <w:numId w:val="8"/>
        </w:numPr>
        <w:suppressLineNumbers w:val="0"/>
      </w:pPr>
      <w:r>
        <w:t xml:space="preserve">中选人提交的全部比选申请文件以及书面承诺； </w:t>
      </w:r>
    </w:p>
    <w:p w14:paraId="00D7D17F">
      <w:pPr>
        <w:pStyle w:val="11"/>
        <w:keepNext w:val="0"/>
        <w:keepLines w:val="0"/>
        <w:widowControl/>
        <w:numPr>
          <w:ilvl w:val="0"/>
          <w:numId w:val="8"/>
        </w:numPr>
        <w:suppressLineNumbers w:val="0"/>
      </w:pPr>
      <w:r>
        <w:t>中选通知书。</w:t>
      </w:r>
    </w:p>
    <w:p w14:paraId="3C8C927D">
      <w:pPr>
        <w:pStyle w:val="3"/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b/>
          <w:bCs/>
          <w:cap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aps/>
          <w:color w:val="auto"/>
          <w:kern w:val="2"/>
          <w:sz w:val="28"/>
          <w:szCs w:val="28"/>
          <w:highlight w:val="none"/>
          <w:lang w:val="en-US" w:eastAsia="zh-CN" w:bidi="ar-SA"/>
        </w:rPr>
        <w:t>二、合同范围与条件</w:t>
      </w:r>
    </w:p>
    <w:p w14:paraId="3A999031">
      <w:pPr>
        <w:pStyle w:val="11"/>
        <w:keepNext w:val="0"/>
        <w:keepLines w:val="0"/>
        <w:widowControl/>
        <w:suppressLineNumbers w:val="0"/>
      </w:pPr>
      <w:r>
        <w:t>服务范围、质量、人员、设备以比选文件及乙方响应文件为准。</w:t>
      </w:r>
    </w:p>
    <w:p w14:paraId="65CF90E4">
      <w:pPr>
        <w:pStyle w:val="3"/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b/>
          <w:bCs/>
          <w:cap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aps/>
          <w:color w:val="auto"/>
          <w:kern w:val="2"/>
          <w:sz w:val="28"/>
          <w:szCs w:val="28"/>
          <w:highlight w:val="none"/>
          <w:lang w:val="en-US" w:eastAsia="zh-CN" w:bidi="ar-SA"/>
        </w:rPr>
        <w:t>三、服务期限</w:t>
      </w:r>
    </w:p>
    <w:p w14:paraId="3FFA790C">
      <w:pPr>
        <w:pStyle w:val="11"/>
        <w:keepNext w:val="0"/>
        <w:keepLines w:val="0"/>
        <w:widowControl/>
        <w:suppressLineNumbers w:val="0"/>
      </w:pPr>
      <w:r>
        <w:t>必须在 2026</w:t>
      </w:r>
      <w:r>
        <w:noBreakHyphen/>
      </w:r>
      <w:r>
        <w:t>11</w:t>
      </w:r>
      <w:r>
        <w:noBreakHyphen/>
      </w:r>
      <w:r>
        <w:t>30 前完成全部现场体检工作。报告提交满足比选文件时限。</w:t>
      </w:r>
    </w:p>
    <w:p w14:paraId="7E04D087">
      <w:pPr>
        <w:pStyle w:val="3"/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b/>
          <w:bCs/>
          <w:cap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aps/>
          <w:color w:val="auto"/>
          <w:kern w:val="2"/>
          <w:sz w:val="28"/>
          <w:szCs w:val="28"/>
          <w:highlight w:val="none"/>
          <w:lang w:val="en-US" w:eastAsia="zh-CN" w:bidi="ar-SA"/>
        </w:rPr>
        <w:t>四、服务内容与质量标准</w:t>
      </w:r>
    </w:p>
    <w:p w14:paraId="7AAFABAB">
      <w:pPr>
        <w:pStyle w:val="11"/>
        <w:keepNext w:val="0"/>
        <w:keepLines w:val="0"/>
        <w:widowControl/>
        <w:suppressLineNumbers w:val="0"/>
      </w:pPr>
      <w:r>
        <w:t>执行第四章比选需求，符合国家、省市学生体检规范；验收按比选文件、乙方响应承诺执行。</w:t>
      </w:r>
    </w:p>
    <w:p w14:paraId="4CCB33AB">
      <w:pPr>
        <w:pStyle w:val="3"/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b/>
          <w:bCs/>
          <w:cap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aps/>
          <w:color w:val="auto"/>
          <w:kern w:val="2"/>
          <w:sz w:val="28"/>
          <w:szCs w:val="28"/>
          <w:highlight w:val="none"/>
          <w:lang w:val="en-US" w:eastAsia="zh-CN" w:bidi="ar-SA"/>
        </w:rPr>
        <w:t>五、服务费用及支付方式</w:t>
      </w:r>
    </w:p>
    <w:p w14:paraId="27D662DB">
      <w:pPr>
        <w:pStyle w:val="11"/>
        <w:keepNext w:val="0"/>
        <w:keepLines w:val="0"/>
        <w:widowControl/>
        <w:suppressLineNumbers w:val="0"/>
      </w:pPr>
      <w:r>
        <w:t>据实结算，结算金额 = 实际参检人数 × 成交单价，总金额不超过预算人民币 97106 元，具体支付节点、资料要求以正式签订合同为准。</w:t>
      </w:r>
    </w:p>
    <w:p w14:paraId="0227D53F">
      <w:pPr>
        <w:pStyle w:val="3"/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b/>
          <w:bCs/>
          <w:cap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aps/>
          <w:color w:val="auto"/>
          <w:kern w:val="2"/>
          <w:sz w:val="28"/>
          <w:szCs w:val="28"/>
          <w:highlight w:val="none"/>
          <w:lang w:val="en-US" w:eastAsia="zh-CN" w:bidi="ar-SA"/>
        </w:rPr>
        <w:t>六、知识产权</w:t>
      </w:r>
    </w:p>
    <w:p w14:paraId="4949C8DB">
      <w:pPr>
        <w:pStyle w:val="11"/>
        <w:keepNext w:val="0"/>
        <w:keepLines w:val="0"/>
        <w:widowControl/>
        <w:suppressLineNumbers w:val="0"/>
      </w:pPr>
      <w:r>
        <w:t>乙方保证本项目全部交付成果不存在第三方知识产权侵权，发生侵权全部责任由乙方承担。</w:t>
      </w:r>
    </w:p>
    <w:p w14:paraId="4B3C6D2E">
      <w:pPr>
        <w:pStyle w:val="3"/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b/>
          <w:bCs/>
          <w:cap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aps/>
          <w:color w:val="auto"/>
          <w:kern w:val="2"/>
          <w:sz w:val="28"/>
          <w:szCs w:val="28"/>
          <w:highlight w:val="none"/>
          <w:lang w:val="en-US" w:eastAsia="zh-CN" w:bidi="ar-SA"/>
        </w:rPr>
        <w:t>七、无产权瑕疵条款</w:t>
      </w:r>
    </w:p>
    <w:p w14:paraId="24039B8C">
      <w:pPr>
        <w:pStyle w:val="11"/>
        <w:keepNext w:val="0"/>
        <w:keepLines w:val="0"/>
        <w:widowControl/>
        <w:suppressLineNumbers w:val="0"/>
      </w:pPr>
      <w:r>
        <w:t>乙方投入本项目设备、耗材、服务无抵押查封等权利瑕疵，产生损失乙方全额赔偿。</w:t>
      </w:r>
    </w:p>
    <w:p w14:paraId="0EC114FD">
      <w:pPr>
        <w:pStyle w:val="3"/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b/>
          <w:bCs/>
          <w:cap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aps/>
          <w:color w:val="auto"/>
          <w:kern w:val="2"/>
          <w:sz w:val="28"/>
          <w:szCs w:val="28"/>
          <w:highlight w:val="none"/>
          <w:lang w:val="en-US" w:eastAsia="zh-CN" w:bidi="ar-SA"/>
        </w:rPr>
        <w:t>八、履约保证金：本项目不收取履约保证金。</w:t>
      </w:r>
    </w:p>
    <w:p w14:paraId="444F5727">
      <w:pPr>
        <w:pStyle w:val="3"/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b/>
          <w:bCs/>
          <w:cap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aps/>
          <w:color w:val="auto"/>
          <w:kern w:val="2"/>
          <w:sz w:val="28"/>
          <w:szCs w:val="28"/>
          <w:highlight w:val="none"/>
          <w:lang w:val="en-US" w:eastAsia="zh-CN" w:bidi="ar-SA"/>
        </w:rPr>
        <w:t>九、甲方权利与义务</w:t>
      </w:r>
    </w:p>
    <w:p w14:paraId="78D7ABAA">
      <w:pPr>
        <w:pStyle w:val="11"/>
        <w:keepNext w:val="0"/>
        <w:keepLines w:val="0"/>
        <w:widowControl/>
        <w:suppressLineNumbers w:val="0"/>
      </w:pPr>
      <w:r>
        <w:t xml:space="preserve">1. 对乙方服务全过程进行监督检查； </w:t>
      </w:r>
    </w:p>
    <w:p w14:paraId="23C3576E">
      <w:pPr>
        <w:pStyle w:val="11"/>
        <w:keepNext w:val="0"/>
        <w:keepLines w:val="0"/>
        <w:widowControl/>
        <w:suppressLineNumbers w:val="0"/>
      </w:pPr>
      <w:r>
        <w:t xml:space="preserve">2. 有权开展服务质量考评； </w:t>
      </w:r>
    </w:p>
    <w:p w14:paraId="66A1CD9D">
      <w:pPr>
        <w:pStyle w:val="11"/>
        <w:keepNext w:val="0"/>
        <w:keepLines w:val="0"/>
        <w:widowControl/>
        <w:suppressLineNumbers w:val="0"/>
      </w:pPr>
      <w:r>
        <w:t xml:space="preserve">3. 提供体检场地； </w:t>
      </w:r>
    </w:p>
    <w:p w14:paraId="0C1B5EEF">
      <w:pPr>
        <w:pStyle w:val="11"/>
        <w:keepNext w:val="0"/>
        <w:keepLines w:val="0"/>
        <w:widowControl/>
        <w:suppressLineNumbers w:val="0"/>
      </w:pPr>
      <w:r>
        <w:t xml:space="preserve">4. 按合同约定支付服务费用； </w:t>
      </w:r>
    </w:p>
    <w:p w14:paraId="3092AB67">
      <w:pPr>
        <w:pStyle w:val="11"/>
        <w:keepNext w:val="0"/>
        <w:keepLines w:val="0"/>
        <w:widowControl/>
        <w:suppressLineNumbers w:val="0"/>
      </w:pPr>
      <w:r>
        <w:t>5. 法律规定甲方其他义务。</w:t>
      </w:r>
    </w:p>
    <w:p w14:paraId="6647D6D9">
      <w:pPr>
        <w:pStyle w:val="3"/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b/>
          <w:bCs/>
          <w:cap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aps/>
          <w:color w:val="auto"/>
          <w:kern w:val="2"/>
          <w:sz w:val="28"/>
          <w:szCs w:val="28"/>
          <w:highlight w:val="none"/>
          <w:lang w:val="en-US" w:eastAsia="zh-CN" w:bidi="ar-SA"/>
        </w:rPr>
        <w:t>十、乙方权利义务</w:t>
      </w:r>
    </w:p>
    <w:p w14:paraId="71A8E600">
      <w:pPr>
        <w:pStyle w:val="11"/>
        <w:keepNext w:val="0"/>
        <w:keepLines w:val="0"/>
        <w:widowControl/>
        <w:suppressLineNumbers w:val="0"/>
      </w:pPr>
      <w:r>
        <w:t xml:space="preserve">1. 按比选文件及响应承诺完成全部体检服务； </w:t>
      </w:r>
    </w:p>
    <w:p w14:paraId="351BCD19">
      <w:pPr>
        <w:pStyle w:val="11"/>
        <w:keepNext w:val="0"/>
        <w:keepLines w:val="0"/>
        <w:widowControl/>
        <w:suppressLineNumbers w:val="0"/>
      </w:pPr>
      <w:r>
        <w:t xml:space="preserve">2. 按约定收取服务费； </w:t>
      </w:r>
    </w:p>
    <w:p w14:paraId="5FB7DB66">
      <w:pPr>
        <w:pStyle w:val="11"/>
        <w:keepNext w:val="0"/>
        <w:keepLines w:val="0"/>
        <w:widowControl/>
        <w:suppressLineNumbers w:val="0"/>
      </w:pPr>
      <w:r>
        <w:t xml:space="preserve">3. 发生重大问题第一时间向甲方通报； </w:t>
      </w:r>
    </w:p>
    <w:p w14:paraId="5FBB75B5">
      <w:pPr>
        <w:pStyle w:val="11"/>
        <w:keepNext w:val="0"/>
        <w:keepLines w:val="0"/>
        <w:widowControl/>
        <w:suppressLineNumbers w:val="0"/>
      </w:pPr>
      <w:r>
        <w:t xml:space="preserve">4. 接受甲方、卫健教育主管部门监督检查； </w:t>
      </w:r>
    </w:p>
    <w:p w14:paraId="354EBB8B">
      <w:pPr>
        <w:pStyle w:val="11"/>
        <w:keepNext w:val="0"/>
        <w:keepLines w:val="0"/>
        <w:widowControl/>
        <w:suppressLineNumbers w:val="0"/>
      </w:pPr>
      <w:r>
        <w:t>5. 承担医疗废弃物规范处置；</w:t>
      </w:r>
    </w:p>
    <w:p w14:paraId="1D857D45">
      <w:pPr>
        <w:pStyle w:val="11"/>
        <w:keepNext w:val="0"/>
        <w:keepLines w:val="0"/>
        <w:widowControl/>
        <w:suppressLineNumbers w:val="0"/>
      </w:pPr>
      <w:r>
        <w:rPr>
          <w:rFonts w:hint="eastAsia"/>
          <w:lang w:val="en-US" w:eastAsia="zh-CN"/>
        </w:rPr>
        <w:t>6.</w:t>
      </w:r>
      <w:r>
        <w:t xml:space="preserve">学生体检隐私信息严格保密； </w:t>
      </w:r>
    </w:p>
    <w:p w14:paraId="592FE526">
      <w:pPr>
        <w:pStyle w:val="11"/>
        <w:keepNext w:val="0"/>
        <w:keepLines w:val="0"/>
        <w:widowControl/>
        <w:suppressLineNumbers w:val="0"/>
      </w:pPr>
      <w:r>
        <w:rPr>
          <w:rFonts w:hint="eastAsia"/>
          <w:lang w:val="en-US" w:eastAsia="zh-CN"/>
        </w:rPr>
        <w:t>7</w:t>
      </w:r>
      <w:r>
        <w:t>. 法律规定乙方其他义务。</w:t>
      </w:r>
    </w:p>
    <w:p w14:paraId="1BFA987F">
      <w:pPr>
        <w:pStyle w:val="3"/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b/>
          <w:bCs/>
          <w:cap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aps/>
          <w:color w:val="auto"/>
          <w:kern w:val="2"/>
          <w:sz w:val="28"/>
          <w:szCs w:val="28"/>
          <w:highlight w:val="none"/>
          <w:lang w:val="en-US" w:eastAsia="zh-CN" w:bidi="ar-SA"/>
        </w:rPr>
        <w:t>十一、违约责任</w:t>
      </w:r>
    </w:p>
    <w:p w14:paraId="57575299">
      <w:pPr>
        <w:pStyle w:val="11"/>
        <w:keepNext w:val="0"/>
        <w:keepLines w:val="0"/>
        <w:widowControl/>
        <w:suppressLineNumbers w:val="0"/>
      </w:pPr>
      <w:r>
        <w:t>乙方工作人员履职过程中过失、疏忽造成甲方人身、财产损失，由乙方承担全部赔偿责任。乙方未按期完成体检、报告提交逾期，甲方有权追究违约责任。</w:t>
      </w:r>
    </w:p>
    <w:p w14:paraId="6454AAD8">
      <w:pPr>
        <w:pStyle w:val="3"/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b/>
          <w:bCs/>
          <w:cap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aps/>
          <w:color w:val="auto"/>
          <w:kern w:val="2"/>
          <w:sz w:val="28"/>
          <w:szCs w:val="28"/>
          <w:highlight w:val="none"/>
          <w:lang w:val="en-US" w:eastAsia="zh-CN" w:bidi="ar-SA"/>
        </w:rPr>
        <w:t>十二、不可抗力</w:t>
      </w:r>
    </w:p>
    <w:p w14:paraId="51C7DA16">
      <w:pPr>
        <w:pStyle w:val="11"/>
        <w:keepNext w:val="0"/>
        <w:keepLines w:val="0"/>
        <w:widowControl/>
        <w:suppressLineNumbers w:val="0"/>
      </w:pPr>
      <w:r>
        <w:t>发生不可抗力，受影响一方及时书面通知对方，可相应顺延工期；不可抗力持续 120 天以上，双方协商是否继续履行合同。</w:t>
      </w:r>
    </w:p>
    <w:p w14:paraId="57109CC5">
      <w:pPr>
        <w:pStyle w:val="3"/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b/>
          <w:bCs/>
          <w:cap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aps/>
          <w:color w:val="auto"/>
          <w:kern w:val="2"/>
          <w:sz w:val="28"/>
          <w:szCs w:val="28"/>
          <w:highlight w:val="none"/>
          <w:lang w:val="en-US" w:eastAsia="zh-CN" w:bidi="ar-SA"/>
        </w:rPr>
        <w:t>十三、争议解决</w:t>
      </w:r>
    </w:p>
    <w:p w14:paraId="50EF1672">
      <w:pPr>
        <w:pStyle w:val="11"/>
        <w:keepNext w:val="0"/>
        <w:keepLines w:val="0"/>
        <w:widowControl/>
        <w:suppressLineNumbers w:val="0"/>
      </w:pPr>
      <w:r>
        <w:t>合同履行发生争议，双方友好协商；协商 60 日无法达成一致，提交</w:t>
      </w:r>
      <w:r>
        <w:rPr>
          <w:rStyle w:val="15"/>
        </w:rPr>
        <w:t>成都仲裁委员会</w:t>
      </w:r>
      <w:r>
        <w:t>仲裁，仲裁裁决终局，仲裁费用由败诉方承担。争议期间无争议部分继续履行。</w:t>
      </w:r>
    </w:p>
    <w:p w14:paraId="4C313E36">
      <w:pPr>
        <w:pStyle w:val="3"/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b/>
          <w:bCs/>
          <w:cap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aps/>
          <w:color w:val="auto"/>
          <w:kern w:val="2"/>
          <w:sz w:val="28"/>
          <w:szCs w:val="28"/>
          <w:highlight w:val="none"/>
          <w:lang w:val="en-US" w:eastAsia="zh-CN" w:bidi="ar-SA"/>
        </w:rPr>
        <w:t>十四、合同生效及其他</w:t>
      </w:r>
    </w:p>
    <w:p w14:paraId="05A487A0">
      <w:pPr>
        <w:pStyle w:val="11"/>
        <w:keepNext w:val="0"/>
        <w:keepLines w:val="0"/>
        <w:widowControl/>
        <w:suppressLineNumbers w:val="0"/>
      </w:pPr>
      <w:r>
        <w:t>本合同经甲乙双方法定代表人或授权代表签字并加盖公章生效。合同变更、补充必须签署书面补充协议。 合同份数：甲乙双方按需留存。</w:t>
      </w:r>
    </w:p>
    <w:p w14:paraId="1DDEB915">
      <w:pPr>
        <w:pStyle w:val="11"/>
        <w:keepNext w:val="0"/>
        <w:keepLines w:val="0"/>
        <w:widowControl/>
        <w:suppressLineNumbers w:val="0"/>
        <w:sectPr>
          <w:footerReference r:id="rId3" w:type="default"/>
          <w:pgSz w:w="11906" w:h="16838"/>
          <w:pgMar w:top="1440" w:right="1800" w:bottom="1440" w:left="1800" w:header="851" w:footer="992" w:gutter="0"/>
          <w:pgBorders w:offsetFrom="page">
            <w:top w:val="none" w:sz="0" w:space="0"/>
            <w:left w:val="none" w:sz="0" w:space="0"/>
            <w:bottom w:val="none" w:sz="0" w:space="0"/>
            <w:right w:val="none" w:sz="0" w:space="0"/>
          </w:pgBorders>
          <w:pgNumType w:start="1"/>
          <w:cols w:space="425" w:num="1"/>
          <w:docGrid w:type="lines" w:linePitch="312" w:charSpace="0"/>
        </w:sectPr>
      </w:pPr>
    </w:p>
    <w:p w14:paraId="7931E30D">
      <w:pPr>
        <w:pStyle w:val="11"/>
        <w:keepNext w:val="0"/>
        <w:keepLines w:val="0"/>
        <w:widowControl/>
        <w:suppressLineNumbers w:val="0"/>
      </w:pPr>
      <w:r>
        <w:t>甲方（采购人）：</w:t>
      </w:r>
    </w:p>
    <w:p w14:paraId="73AC3D93">
      <w:pPr>
        <w:pStyle w:val="11"/>
        <w:keepNext w:val="0"/>
        <w:keepLines w:val="0"/>
        <w:widowControl/>
        <w:suppressLineNumbers w:val="0"/>
      </w:pPr>
      <w:r>
        <w:t xml:space="preserve">（盖章） 法定代表人 / 授权代表签字： </w:t>
      </w:r>
    </w:p>
    <w:p w14:paraId="3733791C">
      <w:pPr>
        <w:pStyle w:val="11"/>
        <w:keepNext w:val="0"/>
        <w:keepLines w:val="0"/>
        <w:widowControl/>
        <w:suppressLineNumbers w:val="0"/>
      </w:pPr>
      <w:r>
        <w:t xml:space="preserve">地址： </w:t>
      </w:r>
    </w:p>
    <w:p w14:paraId="5EE7B515">
      <w:pPr>
        <w:pStyle w:val="11"/>
        <w:keepNext w:val="0"/>
        <w:keepLines w:val="0"/>
        <w:widowControl/>
        <w:suppressLineNumbers w:val="0"/>
      </w:pPr>
      <w:r>
        <w:t xml:space="preserve">开户银行： </w:t>
      </w:r>
    </w:p>
    <w:p w14:paraId="1FE25BFC">
      <w:pPr>
        <w:pStyle w:val="11"/>
        <w:keepNext w:val="0"/>
        <w:keepLines w:val="0"/>
        <w:widowControl/>
        <w:suppressLineNumbers w:val="0"/>
      </w:pPr>
      <w:r>
        <w:t xml:space="preserve">账号： </w:t>
      </w:r>
    </w:p>
    <w:p w14:paraId="17639154">
      <w:pPr>
        <w:pStyle w:val="11"/>
        <w:keepNext w:val="0"/>
        <w:keepLines w:val="0"/>
        <w:widowControl/>
        <w:suppressLineNumbers w:val="0"/>
      </w:pPr>
      <w:r>
        <w:t xml:space="preserve">联系电话： </w:t>
      </w:r>
    </w:p>
    <w:p w14:paraId="73719A4D">
      <w:pPr>
        <w:pStyle w:val="11"/>
        <w:keepNext w:val="0"/>
        <w:keepLines w:val="0"/>
        <w:widowControl/>
        <w:suppressLineNumbers w:val="0"/>
      </w:pPr>
      <w:r>
        <w:t>签约日期：______年____月____</w:t>
      </w:r>
    </w:p>
    <w:p w14:paraId="526EFB5F">
      <w:pPr>
        <w:pStyle w:val="11"/>
        <w:keepNext w:val="0"/>
        <w:keepLines w:val="0"/>
        <w:widowControl/>
        <w:suppressLineNumbers w:val="0"/>
      </w:pPr>
      <w:r>
        <w:t>乙方（服务单位）：</w:t>
      </w:r>
    </w:p>
    <w:p w14:paraId="3B3F605C">
      <w:pPr>
        <w:pStyle w:val="11"/>
        <w:keepNext w:val="0"/>
        <w:keepLines w:val="0"/>
        <w:widowControl/>
        <w:suppressLineNumbers w:val="0"/>
      </w:pPr>
      <w:r>
        <w:t xml:space="preserve">（盖章） 法定代表人 / 授权代表签字： </w:t>
      </w:r>
    </w:p>
    <w:p w14:paraId="6DC8E010">
      <w:pPr>
        <w:pStyle w:val="11"/>
        <w:keepNext w:val="0"/>
        <w:keepLines w:val="0"/>
        <w:widowControl/>
        <w:suppressLineNumbers w:val="0"/>
      </w:pPr>
      <w:r>
        <w:t xml:space="preserve">地址： </w:t>
      </w:r>
    </w:p>
    <w:p w14:paraId="169D8DDB">
      <w:pPr>
        <w:pStyle w:val="11"/>
        <w:keepNext w:val="0"/>
        <w:keepLines w:val="0"/>
        <w:widowControl/>
        <w:suppressLineNumbers w:val="0"/>
      </w:pPr>
      <w:r>
        <w:t xml:space="preserve">开户银行： </w:t>
      </w:r>
    </w:p>
    <w:p w14:paraId="63A3C265">
      <w:pPr>
        <w:pStyle w:val="11"/>
        <w:keepNext w:val="0"/>
        <w:keepLines w:val="0"/>
        <w:widowControl/>
        <w:suppressLineNumbers w:val="0"/>
      </w:pPr>
      <w:r>
        <w:t xml:space="preserve">账号： </w:t>
      </w:r>
    </w:p>
    <w:p w14:paraId="2FD3C0F6">
      <w:pPr>
        <w:pStyle w:val="11"/>
        <w:keepNext w:val="0"/>
        <w:keepLines w:val="0"/>
        <w:widowControl/>
        <w:suppressLineNumbers w:val="0"/>
      </w:pPr>
      <w:r>
        <w:t xml:space="preserve">联系电话： </w:t>
      </w:r>
    </w:p>
    <w:p w14:paraId="0EDCD691">
      <w:pPr>
        <w:pStyle w:val="11"/>
        <w:keepNext w:val="0"/>
        <w:keepLines w:val="0"/>
        <w:widowControl/>
        <w:suppressLineNumbers w:val="0"/>
        <w:sectPr>
          <w:type w:val="continuous"/>
          <w:pgSz w:w="11906" w:h="16838"/>
          <w:pgMar w:top="1440" w:right="1800" w:bottom="1440" w:left="1800" w:header="851" w:footer="992" w:gutter="0"/>
          <w:pgBorders w:offsetFrom="page">
            <w:top w:val="none" w:sz="0" w:space="0"/>
            <w:left w:val="none" w:sz="0" w:space="0"/>
            <w:bottom w:val="none" w:sz="0" w:space="0"/>
            <w:right w:val="none" w:sz="0" w:space="0"/>
          </w:pgBorders>
          <w:cols w:equalWidth="0" w:num="2">
            <w:col w:w="3940" w:space="425"/>
            <w:col w:w="3940"/>
          </w:cols>
          <w:docGrid w:type="lines" w:linePitch="312" w:charSpace="0"/>
        </w:sectPr>
      </w:pPr>
      <w:r>
        <w:t>签约日期：______年____月____日</w:t>
      </w:r>
    </w:p>
    <w:p w14:paraId="7DB767DF"/>
    <w:sectPr>
      <w:type w:val="continuous"/>
      <w:pgSz w:w="11906" w:h="16838"/>
      <w:pgMar w:top="1440" w:right="1800" w:bottom="1440" w:left="1800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DC436B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EA1E142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EA1E142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3030669"/>
    <w:multiLevelType w:val="singleLevel"/>
    <w:tmpl w:val="83030669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923B7990"/>
    <w:multiLevelType w:val="singleLevel"/>
    <w:tmpl w:val="923B7990"/>
    <w:lvl w:ilvl="0" w:tentative="0">
      <w:start w:val="1"/>
      <w:numFmt w:val="decimal"/>
      <w:suff w:val="space"/>
      <w:lvlText w:val="%1."/>
      <w:lvlJc w:val="left"/>
    </w:lvl>
  </w:abstractNum>
  <w:abstractNum w:abstractNumId="2">
    <w:nsid w:val="E86A56B5"/>
    <w:multiLevelType w:val="singleLevel"/>
    <w:tmpl w:val="E86A56B5"/>
    <w:lvl w:ilvl="0" w:tentative="0">
      <w:start w:val="1"/>
      <w:numFmt w:val="decimal"/>
      <w:suff w:val="space"/>
      <w:lvlText w:val="%1."/>
      <w:lvlJc w:val="left"/>
    </w:lvl>
  </w:abstractNum>
  <w:abstractNum w:abstractNumId="3">
    <w:nsid w:val="1098F0A4"/>
    <w:multiLevelType w:val="singleLevel"/>
    <w:tmpl w:val="1098F0A4"/>
    <w:lvl w:ilvl="0" w:tentative="0">
      <w:start w:val="1"/>
      <w:numFmt w:val="decimal"/>
      <w:suff w:val="space"/>
      <w:lvlText w:val="%1."/>
      <w:lvlJc w:val="left"/>
    </w:lvl>
  </w:abstractNum>
  <w:abstractNum w:abstractNumId="4">
    <w:nsid w:val="3265B11F"/>
    <w:multiLevelType w:val="singleLevel"/>
    <w:tmpl w:val="3265B11F"/>
    <w:lvl w:ilvl="0" w:tentative="0">
      <w:start w:val="1"/>
      <w:numFmt w:val="chineseCounting"/>
      <w:suff w:val="space"/>
      <w:lvlText w:val="第%1章"/>
      <w:lvlJc w:val="left"/>
      <w:rPr>
        <w:rFonts w:hint="eastAsia"/>
      </w:rPr>
    </w:lvl>
  </w:abstractNum>
  <w:abstractNum w:abstractNumId="5">
    <w:nsid w:val="44467156"/>
    <w:multiLevelType w:val="multilevel"/>
    <w:tmpl w:val="44467156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 w:ascii="Times New Roman" w:cs="Times New Roman"/>
        <w:color w:val="000000"/>
      </w:rPr>
    </w:lvl>
    <w:lvl w:ilvl="1" w:tentative="0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entative="0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entative="0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6">
    <w:nsid w:val="4C067EB2"/>
    <w:multiLevelType w:val="singleLevel"/>
    <w:tmpl w:val="4C067EB2"/>
    <w:lvl w:ilvl="0" w:tentative="0">
      <w:start w:val="1"/>
      <w:numFmt w:val="decimal"/>
      <w:suff w:val="space"/>
      <w:lvlText w:val="%1."/>
      <w:lvlJc w:val="left"/>
    </w:lvl>
  </w:abstractNum>
  <w:abstractNum w:abstractNumId="7">
    <w:nsid w:val="7AE8DF64"/>
    <w:multiLevelType w:val="singleLevel"/>
    <w:tmpl w:val="7AE8DF64"/>
    <w:lvl w:ilvl="0" w:tentative="0">
      <w:start w:val="1"/>
      <w:numFmt w:val="decimal"/>
      <w:suff w:val="space"/>
      <w:lvlText w:val="%1."/>
      <w:lvlJc w:val="left"/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1"/>
  </w:num>
  <w:num w:numId="5">
    <w:abstractNumId w:val="7"/>
  </w:num>
  <w:num w:numId="6">
    <w:abstractNumId w:val="6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790A3E"/>
    <w:rsid w:val="0A790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nhideWhenUsed="0" w:uiPriority="99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99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99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5">
    <w:name w:val="heading 5"/>
    <w:basedOn w:val="1"/>
    <w:next w:val="1"/>
    <w:qFormat/>
    <w:uiPriority w:val="99"/>
    <w:pPr>
      <w:keepNext/>
      <w:keepLines/>
      <w:widowControl/>
      <w:spacing w:before="120" w:after="120" w:line="360" w:lineRule="auto"/>
      <w:ind w:firstLine="499"/>
      <w:jc w:val="left"/>
      <w:outlineLvl w:val="4"/>
    </w:pPr>
    <w:rPr>
      <w:rFonts w:ascii="宋体"/>
      <w:b/>
      <w:kern w:val="0"/>
      <w:sz w:val="24"/>
      <w:szCs w:val="20"/>
    </w:rPr>
  </w:style>
  <w:style w:type="character" w:default="1" w:styleId="14">
    <w:name w:val="Default Paragraph Font"/>
    <w:semiHidden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next w:val="1"/>
    <w:qFormat/>
    <w:uiPriority w:val="99"/>
    <w:pPr>
      <w:tabs>
        <w:tab w:val="left" w:pos="1500"/>
      </w:tabs>
      <w:spacing w:line="360" w:lineRule="auto"/>
    </w:pPr>
    <w:rPr>
      <w:kern w:val="0"/>
      <w:sz w:val="24"/>
      <w:szCs w:val="20"/>
    </w:rPr>
  </w:style>
  <w:style w:type="paragraph" w:styleId="7">
    <w:name w:val="Date"/>
    <w:basedOn w:val="1"/>
    <w:next w:val="1"/>
    <w:uiPriority w:val="99"/>
    <w:rPr>
      <w:kern w:val="0"/>
      <w:sz w:val="24"/>
      <w:szCs w:val="20"/>
    </w:rPr>
  </w:style>
  <w:style w:type="paragraph" w:styleId="8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toc 1"/>
    <w:basedOn w:val="1"/>
    <w:next w:val="1"/>
    <w:qFormat/>
    <w:uiPriority w:val="39"/>
    <w:pPr>
      <w:spacing w:before="120" w:after="120"/>
      <w:jc w:val="left"/>
    </w:pPr>
    <w:rPr>
      <w:b/>
      <w:bCs/>
      <w:caps/>
      <w:sz w:val="20"/>
      <w:szCs w:val="20"/>
    </w:rPr>
  </w:style>
  <w:style w:type="paragraph" w:styleId="11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3">
    <w:name w:val="Table Grid"/>
    <w:basedOn w:val="12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Strong"/>
    <w:basedOn w:val="14"/>
    <w:qFormat/>
    <w:uiPriority w:val="0"/>
    <w:rPr>
      <w:b/>
    </w:rPr>
  </w:style>
  <w:style w:type="paragraph" w:customStyle="1" w:styleId="16">
    <w:name w:val="普通(网站)1"/>
    <w:basedOn w:val="1"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17">
    <w:name w:val="样式"/>
    <w:qFormat/>
    <w:uiPriority w:val="99"/>
    <w:pPr>
      <w:widowControl w:val="0"/>
      <w:autoSpaceDE w:val="0"/>
      <w:autoSpaceDN w:val="0"/>
      <w:adjustRightInd w:val="0"/>
    </w:pPr>
    <w:rPr>
      <w:rFonts w:ascii="宋体" w:hAnsi="Times New Roman" w:eastAsia="Times New Roman" w:cs="宋体"/>
      <w:sz w:val="24"/>
      <w:szCs w:val="24"/>
      <w:lang w:val="en-US" w:eastAsia="zh-CN" w:bidi="ar-SA"/>
    </w:rPr>
  </w:style>
  <w:style w:type="paragraph" w:styleId="18">
    <w:name w:val="No Spacing"/>
    <w:qFormat/>
    <w:uiPriority w:val="1"/>
    <w:pPr>
      <w:spacing w:line="360" w:lineRule="auto"/>
    </w:pPr>
    <w:rPr>
      <w:rFonts w:ascii="仿宋_GB2312" w:hAnsi="宋体" w:eastAsia="仿宋_GB2312" w:cs="宋体"/>
      <w:color w:val="000000"/>
      <w:spacing w:val="15"/>
      <w:sz w:val="28"/>
      <w:szCs w:val="32"/>
      <w:lang w:val="en-US" w:eastAsia="zh-CN" w:bidi="ar-SA"/>
    </w:rPr>
  </w:style>
  <w:style w:type="paragraph" w:customStyle="1" w:styleId="19">
    <w:name w:val="四级标题"/>
    <w:basedOn w:val="7"/>
    <w:qFormat/>
    <w:uiPriority w:val="0"/>
    <w:pPr>
      <w:ind w:left="0" w:leftChars="0"/>
    </w:pPr>
    <w:rPr>
      <w:rFonts w:eastAsia="黑体"/>
      <w:sz w:val="24"/>
    </w:rPr>
  </w:style>
  <w:style w:type="paragraph" w:customStyle="1" w:styleId="20">
    <w:name w:val="目录"/>
    <w:basedOn w:val="1"/>
    <w:qFormat/>
    <w:uiPriority w:val="99"/>
    <w:pPr>
      <w:widowControl/>
      <w:jc w:val="center"/>
    </w:pPr>
    <w:rPr>
      <w:rFonts w:ascii="宋体"/>
      <w:b/>
      <w:kern w:val="0"/>
      <w:sz w:val="36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22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2026-09-29T01:18:00Z</dcterms:created>
  <dc:creator>rotten lobster</dc:creator>
  <cp:lastModifiedBy>rotten lobster</cp:lastModifiedBy>
  <dcterms:modified xsi:type="dcterms:W3CDTF">2026-09-29T02:11:27Z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E50F1F5FF65242F4981C853F6009D348_11</vt:lpwstr>
  </property>
  <property fmtid="{D5CDD505-2E9C-101B-9397-08002B2CF9AE}" pid="4" name="KSOTemplateDocerSaveRecord">
    <vt:lpwstr>eyJoZGlkIjoiNDQxZDFjMjE0NzMxMmM4NjE5ZDU1NGE1ZTdjNTFhYjMiLCJ1c2VySWQiOiIyMzQ2OTU5OTkifQ==</vt:lpwstr>
  </property>
</Properties>
</file>